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9F" w:rsidRDefault="0069359F">
      <w:pPr>
        <w:jc w:val="both"/>
        <w:rPr>
          <w:b/>
          <w:bCs/>
          <w:i/>
          <w:iCs/>
        </w:rPr>
      </w:pPr>
      <w:r>
        <w:rPr>
          <w:b/>
          <w:bCs/>
          <w:i/>
          <w:iCs/>
        </w:rPr>
        <w:t>Общая информация.</w:t>
      </w:r>
    </w:p>
    <w:p w:rsidR="0069359F" w:rsidRDefault="0069359F">
      <w:pPr>
        <w:jc w:val="both"/>
      </w:pPr>
    </w:p>
    <w:p w:rsidR="0069359F" w:rsidRDefault="0069359F">
      <w:pPr>
        <w:ind w:firstLine="708"/>
        <w:jc w:val="both"/>
      </w:pPr>
      <w:r>
        <w:t xml:space="preserve">Полное наименование: Коммунальное государственное предприятие «Поликлиника № 3 города </w:t>
      </w:r>
      <w:proofErr w:type="spellStart"/>
      <w:r>
        <w:t>Костанай</w:t>
      </w:r>
      <w:proofErr w:type="spellEnd"/>
      <w:r>
        <w:t xml:space="preserve">» Управления здравоохранения </w:t>
      </w:r>
      <w:proofErr w:type="spellStart"/>
      <w:r>
        <w:t>акимата</w:t>
      </w:r>
      <w:proofErr w:type="spellEnd"/>
      <w:r>
        <w:t xml:space="preserve"> </w:t>
      </w:r>
      <w:proofErr w:type="spellStart"/>
      <w:r>
        <w:t>Костанайской</w:t>
      </w:r>
      <w:proofErr w:type="spellEnd"/>
      <w:r>
        <w:t xml:space="preserve"> области (далее Предприятие).</w:t>
      </w:r>
    </w:p>
    <w:p w:rsidR="0069359F" w:rsidRDefault="0069359F">
      <w:pPr>
        <w:ind w:firstLine="708"/>
        <w:jc w:val="both"/>
      </w:pPr>
      <w:r>
        <w:t xml:space="preserve">Местонахождение юридического лица: 110008 Республика Казахстан, </w:t>
      </w:r>
      <w:proofErr w:type="spellStart"/>
      <w:r>
        <w:t>Костанайская</w:t>
      </w:r>
      <w:proofErr w:type="spellEnd"/>
      <w:r>
        <w:t xml:space="preserve"> область, город </w:t>
      </w:r>
      <w:proofErr w:type="spellStart"/>
      <w:r>
        <w:t>Костанай</w:t>
      </w:r>
      <w:proofErr w:type="spellEnd"/>
      <w:r>
        <w:t xml:space="preserve">, </w:t>
      </w:r>
      <w:proofErr w:type="spellStart"/>
      <w:r w:rsidR="00E14A0A">
        <w:t>пр</w:t>
      </w:r>
      <w:proofErr w:type="gramStart"/>
      <w:r w:rsidR="00E14A0A">
        <w:t>,К</w:t>
      </w:r>
      <w:proofErr w:type="gramEnd"/>
      <w:r w:rsidR="00E14A0A">
        <w:t>обланды</w:t>
      </w:r>
      <w:proofErr w:type="spellEnd"/>
      <w:r w:rsidR="00E14A0A">
        <w:t xml:space="preserve"> батыра</w:t>
      </w:r>
      <w:r>
        <w:t>, д.21.</w:t>
      </w:r>
    </w:p>
    <w:p w:rsidR="0069359F" w:rsidRDefault="0069359F">
      <w:pPr>
        <w:jc w:val="both"/>
      </w:pPr>
      <w:r>
        <w:t>РНН: 391700052321. БИН 950540000490.</w:t>
      </w:r>
    </w:p>
    <w:p w:rsidR="0069359F" w:rsidRDefault="0069359F">
      <w:pPr>
        <w:ind w:firstLine="708"/>
        <w:jc w:val="both"/>
      </w:pPr>
      <w:r>
        <w:t xml:space="preserve">Регистрации организации </w:t>
      </w:r>
      <w:proofErr w:type="gramStart"/>
      <w:r>
        <w:t>произведена</w:t>
      </w:r>
      <w:proofErr w:type="gramEnd"/>
      <w:r>
        <w:t xml:space="preserve"> Департаментом юстиции </w:t>
      </w:r>
      <w:proofErr w:type="spellStart"/>
      <w:r>
        <w:t>Костанайской</w:t>
      </w:r>
      <w:proofErr w:type="spellEnd"/>
      <w:r>
        <w:t xml:space="preserve"> области, Свидетельство о государственной перерегистрации юридического лица от 01 февраля 2012 года № 388-1937-01-ГП. Дата первичной регистрации 28.05.1995г.</w:t>
      </w:r>
    </w:p>
    <w:p w:rsidR="0069359F" w:rsidRDefault="0069359F">
      <w:pPr>
        <w:ind w:firstLine="708"/>
        <w:jc w:val="both"/>
      </w:pPr>
      <w:r>
        <w:t>Основные виды деятельности (по Уставу):</w:t>
      </w:r>
    </w:p>
    <w:p w:rsidR="0069359F" w:rsidRDefault="0069359F">
      <w:pPr>
        <w:ind w:firstLine="708"/>
        <w:jc w:val="both"/>
      </w:pPr>
      <w:r>
        <w:t xml:space="preserve">- оказание первичной медико-санитарной, квалифицированной помощи в амбулаторно-поликлинической и </w:t>
      </w:r>
      <w:proofErr w:type="spellStart"/>
      <w:r>
        <w:t>стационаро</w:t>
      </w:r>
      <w:r w:rsidR="00B1031A">
        <w:t>-</w:t>
      </w:r>
      <w:r>
        <w:t>замещающей</w:t>
      </w:r>
      <w:proofErr w:type="spellEnd"/>
      <w:r>
        <w:t xml:space="preserve"> форме прикрепленному населению в рамках гарантированного объема бесплатной медицинской помощи;</w:t>
      </w:r>
    </w:p>
    <w:p w:rsidR="0069359F" w:rsidRDefault="0069359F">
      <w:pPr>
        <w:ind w:firstLine="708"/>
        <w:jc w:val="both"/>
      </w:pPr>
      <w:r>
        <w:t>- оказание платных медицинских услуг;</w:t>
      </w:r>
    </w:p>
    <w:p w:rsidR="0069359F" w:rsidRDefault="0069359F">
      <w:pPr>
        <w:ind w:firstLine="708"/>
        <w:jc w:val="both"/>
      </w:pPr>
      <w:r>
        <w:t>-диагностика, лабораторная диагностика;</w:t>
      </w:r>
    </w:p>
    <w:p w:rsidR="0069359F" w:rsidRDefault="0069359F">
      <w:pPr>
        <w:ind w:firstLine="708"/>
        <w:jc w:val="both"/>
      </w:pPr>
      <w:r>
        <w:t>- экспертная медицинская деятельность;</w:t>
      </w:r>
    </w:p>
    <w:p w:rsidR="0069359F" w:rsidRDefault="0069359F">
      <w:pPr>
        <w:ind w:firstLine="708"/>
        <w:jc w:val="both"/>
      </w:pPr>
      <w:r>
        <w:t>- фармацевтическая деятельность;</w:t>
      </w:r>
    </w:p>
    <w:p w:rsidR="0069359F" w:rsidRDefault="0069359F">
      <w:pPr>
        <w:ind w:firstLine="708"/>
        <w:jc w:val="both"/>
      </w:pPr>
      <w:r>
        <w:t>-осуществление деятельности, направленной на профилактику заболеваний, пропаганду здорового образа жизни.</w:t>
      </w:r>
    </w:p>
    <w:p w:rsidR="0069359F" w:rsidRDefault="0069359F">
      <w:pPr>
        <w:ind w:firstLine="708"/>
        <w:jc w:val="both"/>
      </w:pPr>
      <w:r>
        <w:t xml:space="preserve">Органом, осуществляющим  управление предприятием  является </w:t>
      </w:r>
      <w:proofErr w:type="spellStart"/>
      <w:r>
        <w:t>Акимат</w:t>
      </w:r>
      <w:proofErr w:type="spellEnd"/>
      <w:r>
        <w:t xml:space="preserve"> </w:t>
      </w:r>
      <w:proofErr w:type="spellStart"/>
      <w:r>
        <w:t>Костанайской</w:t>
      </w:r>
      <w:proofErr w:type="spellEnd"/>
      <w:r>
        <w:t xml:space="preserve"> области, </w:t>
      </w:r>
      <w:proofErr w:type="gramStart"/>
      <w:r>
        <w:t>который</w:t>
      </w:r>
      <w:proofErr w:type="gramEnd"/>
      <w:r>
        <w:t xml:space="preserve"> уполномочивает государственное учреждение   «Управление здравоохранения </w:t>
      </w:r>
      <w:proofErr w:type="spellStart"/>
      <w:r>
        <w:t>Костанайской</w:t>
      </w:r>
      <w:proofErr w:type="spellEnd"/>
      <w:r>
        <w:t xml:space="preserve"> области» по осуществлению ряда функций по управлению предприятием.</w:t>
      </w:r>
    </w:p>
    <w:p w:rsidR="0069359F" w:rsidRDefault="0069359F">
      <w:pPr>
        <w:ind w:firstLine="708"/>
        <w:jc w:val="both"/>
      </w:pPr>
      <w:r>
        <w:rPr>
          <w:color w:val="000000"/>
        </w:rPr>
        <w:t>Исполнительным органом предприятия является руководитель предприятия.</w:t>
      </w:r>
    </w:p>
    <w:p w:rsidR="0069359F" w:rsidRDefault="0069359F">
      <w:pPr>
        <w:ind w:firstLine="708"/>
        <w:jc w:val="both"/>
        <w:rPr>
          <w:color w:val="000000"/>
        </w:rPr>
      </w:pPr>
      <w:r>
        <w:t>Среднегодовая численност</w:t>
      </w:r>
      <w:r w:rsidR="00C7387E">
        <w:t>ь работающих на 31.12.1</w:t>
      </w:r>
      <w:r w:rsidR="00764DF7">
        <w:t>8</w:t>
      </w:r>
      <w:r w:rsidR="00C7387E">
        <w:t xml:space="preserve"> г. - </w:t>
      </w:r>
      <w:r w:rsidR="007A4FBF">
        <w:t>328</w:t>
      </w:r>
      <w:r>
        <w:t xml:space="preserve"> человек.</w:t>
      </w:r>
    </w:p>
    <w:p w:rsidR="0069359F" w:rsidRDefault="0069359F">
      <w:pPr>
        <w:jc w:val="both"/>
        <w:rPr>
          <w:color w:val="000000"/>
        </w:rPr>
      </w:pPr>
    </w:p>
    <w:p w:rsidR="0069359F" w:rsidRDefault="0069359F">
      <w:pPr>
        <w:jc w:val="both"/>
        <w:rPr>
          <w:b/>
          <w:bCs/>
          <w:i/>
          <w:iCs/>
        </w:rPr>
      </w:pPr>
      <w:r>
        <w:rPr>
          <w:b/>
          <w:bCs/>
          <w:i/>
          <w:iCs/>
        </w:rPr>
        <w:t>Условия осуществления хозяйственной деятельности в Республике Казахстан.</w:t>
      </w:r>
    </w:p>
    <w:p w:rsidR="0069359F" w:rsidRDefault="0069359F">
      <w:pPr>
        <w:jc w:val="both"/>
        <w:rPr>
          <w:b/>
          <w:bCs/>
          <w:color w:val="000000"/>
        </w:rPr>
      </w:pPr>
    </w:p>
    <w:p w:rsidR="0069359F" w:rsidRDefault="0069359F">
      <w:pPr>
        <w:ind w:firstLine="708"/>
        <w:jc w:val="both"/>
      </w:pPr>
      <w:r>
        <w:t xml:space="preserve">Деятельность Предприятия подвержена </w:t>
      </w:r>
      <w:proofErr w:type="spellStart"/>
      <w:r>
        <w:t>страновым</w:t>
      </w:r>
      <w:proofErr w:type="spellEnd"/>
      <w:r>
        <w:t xml:space="preserve"> рискам, к которым относятся экономические, политические и социальные риски, присущие ведению бизнеса в Казахстане. Эти риски определяются такими факторами, как политические решения правительства, экономические условия, введение или изменение налоговых требований и иных правовых норм, колебания валютных курсов и обеспеченность контрактных прав правовой санкцией.</w:t>
      </w:r>
    </w:p>
    <w:p w:rsidR="0069359F" w:rsidRDefault="0069359F">
      <w:pPr>
        <w:ind w:firstLine="708"/>
        <w:jc w:val="both"/>
      </w:pPr>
      <w:r>
        <w:t>Финансовая отчетность отражает оценку руководством того влияния, которое оказывают экономические и политические условия Казахстана на деятельность и финансовое положение Предприятия. Фактическое влияние будущих условий хозяйствования может отличаться от оценок их руководством.</w:t>
      </w:r>
    </w:p>
    <w:p w:rsidR="0069359F" w:rsidRDefault="0069359F">
      <w:pPr>
        <w:ind w:firstLine="708"/>
        <w:jc w:val="both"/>
      </w:pPr>
      <w:r>
        <w:t xml:space="preserve">Бухгалтерский учет осуществляется под руководством главного бухгалтера и ведется </w:t>
      </w:r>
      <w:proofErr w:type="gramStart"/>
      <w:r>
        <w:t>согласно</w:t>
      </w:r>
      <w:proofErr w:type="gramEnd"/>
      <w:r>
        <w:t xml:space="preserve"> Рабочего Плана счетов, разработанного в соответствии с Типовым Планом счетов бухгалтерского учета, утвержденного приказом Министра финансов Республики Казахстан от 23 мая 2007 года № 185.</w:t>
      </w:r>
    </w:p>
    <w:p w:rsidR="0069359F" w:rsidRDefault="0069359F">
      <w:pPr>
        <w:jc w:val="both"/>
      </w:pPr>
    </w:p>
    <w:p w:rsidR="0069359F" w:rsidRDefault="0069359F">
      <w:pPr>
        <w:jc w:val="both"/>
        <w:rPr>
          <w:b/>
          <w:bCs/>
          <w:i/>
          <w:iCs/>
        </w:rPr>
      </w:pPr>
    </w:p>
    <w:p w:rsidR="0069359F" w:rsidRDefault="0069359F">
      <w:pPr>
        <w:jc w:val="both"/>
        <w:rPr>
          <w:b/>
          <w:bCs/>
          <w:i/>
          <w:iCs/>
        </w:rPr>
      </w:pPr>
    </w:p>
    <w:p w:rsidR="0069359F" w:rsidRDefault="0069359F">
      <w:pPr>
        <w:jc w:val="both"/>
        <w:rPr>
          <w:b/>
          <w:bCs/>
          <w:i/>
          <w:iCs/>
        </w:rPr>
      </w:pPr>
      <w:r>
        <w:rPr>
          <w:b/>
          <w:bCs/>
          <w:i/>
          <w:iCs/>
        </w:rPr>
        <w:t>Основные принципы подготовки финансовой отчетности.</w:t>
      </w:r>
    </w:p>
    <w:p w:rsidR="0069359F" w:rsidRDefault="0069359F">
      <w:pPr>
        <w:jc w:val="both"/>
        <w:rPr>
          <w:b/>
          <w:bCs/>
          <w:i/>
          <w:iCs/>
          <w:highlight w:val="yellow"/>
        </w:rPr>
      </w:pPr>
    </w:p>
    <w:p w:rsidR="0069359F" w:rsidRDefault="0069359F">
      <w:pPr>
        <w:jc w:val="both"/>
        <w:rPr>
          <w:b/>
          <w:bCs/>
          <w:i/>
          <w:iCs/>
        </w:rPr>
      </w:pPr>
      <w:r>
        <w:rPr>
          <w:b/>
          <w:bCs/>
          <w:i/>
          <w:iCs/>
        </w:rPr>
        <w:t>Заявление о соответствии.</w:t>
      </w:r>
    </w:p>
    <w:p w:rsidR="0069359F" w:rsidRDefault="0069359F">
      <w:pPr>
        <w:ind w:firstLine="708"/>
        <w:jc w:val="both"/>
      </w:pPr>
      <w:r>
        <w:lastRenderedPageBreak/>
        <w:t>В соответствии с законом Республики Казахстан «О бухгалтерском учете и финансовой отчетности» государственные предприятия на праве хозяйственного ведения должны составлять финансовую отчетность в соответствии с Международными стандартами финансовой отчетности.</w:t>
      </w:r>
    </w:p>
    <w:p w:rsidR="0069359F" w:rsidRDefault="0069359F">
      <w:pPr>
        <w:ind w:firstLine="708"/>
        <w:jc w:val="both"/>
        <w:rPr>
          <w:highlight w:val="yellow"/>
        </w:rPr>
      </w:pPr>
      <w:r>
        <w:t>Представленная финансовая отчетность подготовлена в соответствии с требованиями, определенными  международными стандартами финансовой отчетности  и утвержденным в соответствии с приказом Министра финансов Республики Казахстан от 20 августа 2010 года № 422 «Об утверждении перечня и форм годовой финансовой отчетности для публикации организациями публичного интереса (кроме финансовых организаций)».</w:t>
      </w:r>
    </w:p>
    <w:p w:rsidR="0069359F" w:rsidRDefault="0069359F">
      <w:pPr>
        <w:jc w:val="both"/>
      </w:pPr>
    </w:p>
    <w:p w:rsidR="0069359F" w:rsidRDefault="0069359F">
      <w:pPr>
        <w:jc w:val="both"/>
        <w:rPr>
          <w:b/>
          <w:bCs/>
          <w:i/>
          <w:iCs/>
        </w:rPr>
      </w:pPr>
      <w:r>
        <w:rPr>
          <w:b/>
          <w:bCs/>
          <w:i/>
          <w:iCs/>
        </w:rPr>
        <w:t>База для определения стоимости.</w:t>
      </w:r>
    </w:p>
    <w:p w:rsidR="0069359F" w:rsidRDefault="0069359F">
      <w:pPr>
        <w:ind w:firstLine="708"/>
        <w:jc w:val="both"/>
      </w:pPr>
      <w:r>
        <w:t>Данная финансовая отчетность подготовлена на основе исторической (первоначальной стоимости).</w:t>
      </w:r>
    </w:p>
    <w:p w:rsidR="0069359F" w:rsidRDefault="0069359F">
      <w:pPr>
        <w:jc w:val="both"/>
        <w:rPr>
          <w:b/>
          <w:bCs/>
          <w:color w:val="000000"/>
          <w:highlight w:val="yellow"/>
        </w:rPr>
      </w:pPr>
    </w:p>
    <w:p w:rsidR="0069359F" w:rsidRDefault="0069359F">
      <w:pPr>
        <w:jc w:val="both"/>
        <w:rPr>
          <w:b/>
          <w:bCs/>
          <w:i/>
          <w:iCs/>
        </w:rPr>
      </w:pPr>
      <w:r>
        <w:rPr>
          <w:b/>
          <w:bCs/>
          <w:i/>
          <w:iCs/>
        </w:rPr>
        <w:t>Функциональная валюта и валюта представления отчетности.</w:t>
      </w:r>
    </w:p>
    <w:p w:rsidR="0069359F" w:rsidRDefault="0069359F">
      <w:pPr>
        <w:ind w:firstLine="708"/>
        <w:jc w:val="both"/>
      </w:pPr>
      <w:r>
        <w:t>Национальной валютой Республики Казахстан является казахстанский тенге, и эта же валюта является функциональной для Предприятия и в ней представлена данная финансовая отчетность. Все числовые показатели, представленные в тенге, округлены до тысячи.</w:t>
      </w:r>
    </w:p>
    <w:p w:rsidR="0069359F" w:rsidRDefault="0069359F">
      <w:pPr>
        <w:jc w:val="both"/>
        <w:rPr>
          <w:color w:val="000000"/>
          <w:highlight w:val="yellow"/>
        </w:rPr>
      </w:pPr>
    </w:p>
    <w:p w:rsidR="0069359F" w:rsidRDefault="0069359F">
      <w:pPr>
        <w:jc w:val="both"/>
        <w:rPr>
          <w:b/>
          <w:bCs/>
          <w:i/>
          <w:iCs/>
        </w:rPr>
      </w:pPr>
      <w:r>
        <w:rPr>
          <w:b/>
          <w:bCs/>
          <w:i/>
          <w:iCs/>
        </w:rPr>
        <w:t>Использование профессиональных суждений, расчетных оценок и допущений.</w:t>
      </w:r>
    </w:p>
    <w:p w:rsidR="0069359F" w:rsidRDefault="0069359F">
      <w:pPr>
        <w:ind w:firstLine="708"/>
        <w:jc w:val="both"/>
      </w:pPr>
      <w:r>
        <w:t>При подготовке данной финансовой отчетности в соответствии с МСФО руководство Предприятия использует профессиональные суждения, допущения и расчетные оценки имеющих отношение к вопросам отражения активов и обязательств, раскрытие информации в отношении будущих операций. Данные оценки и суждения постоянно оцениваются на основании исторического опыта и прочих факторов, включая ожидания будущих событий, которые считаются обоснованными в данных обстоятельствах. В будущем, фактические результаты могут отличаться от этих субъективных оценок и допущений.</w:t>
      </w:r>
    </w:p>
    <w:p w:rsidR="0069359F" w:rsidRDefault="0069359F">
      <w:pPr>
        <w:ind w:firstLine="708"/>
        <w:jc w:val="both"/>
      </w:pPr>
      <w:r>
        <w:t xml:space="preserve">Составление финансовой отчетности является завершающим этапом учетной работы за отчетный год. </w:t>
      </w:r>
    </w:p>
    <w:p w:rsidR="0069359F" w:rsidRDefault="0069359F">
      <w:pPr>
        <w:ind w:firstLine="708"/>
        <w:jc w:val="both"/>
      </w:pPr>
      <w:r>
        <w:t>Отчетным периодом для годовой финансовой отчетности Предприятия является период с 01 января 201</w:t>
      </w:r>
      <w:r w:rsidR="00764DF7">
        <w:t>8</w:t>
      </w:r>
      <w:r>
        <w:t xml:space="preserve"> года по 31 декабря 201</w:t>
      </w:r>
      <w:r w:rsidR="00764DF7">
        <w:t>8</w:t>
      </w:r>
      <w:r>
        <w:t xml:space="preserve"> года. </w:t>
      </w:r>
    </w:p>
    <w:p w:rsidR="0069359F" w:rsidRDefault="0069359F">
      <w:pPr>
        <w:jc w:val="both"/>
        <w:rPr>
          <w:highlight w:val="yellow"/>
        </w:rPr>
      </w:pPr>
    </w:p>
    <w:p w:rsidR="0069359F" w:rsidRDefault="0069359F">
      <w:pPr>
        <w:jc w:val="both"/>
        <w:rPr>
          <w:b/>
          <w:bCs/>
          <w:i/>
          <w:iCs/>
        </w:rPr>
      </w:pPr>
      <w:r>
        <w:rPr>
          <w:b/>
          <w:bCs/>
          <w:i/>
          <w:iCs/>
        </w:rPr>
        <w:t>Основные положения учетной политики.</w:t>
      </w:r>
    </w:p>
    <w:p w:rsidR="0069359F" w:rsidRDefault="0069359F">
      <w:pPr>
        <w:ind w:firstLine="708"/>
        <w:jc w:val="both"/>
      </w:pPr>
      <w:r>
        <w:t>Основные положения учетной политики применявшейся при подготовке финансовой отчетности.</w:t>
      </w:r>
    </w:p>
    <w:p w:rsidR="0069359F" w:rsidRDefault="0069359F">
      <w:pPr>
        <w:jc w:val="both"/>
        <w:rPr>
          <w:highlight w:val="yellow"/>
        </w:rPr>
      </w:pPr>
    </w:p>
    <w:p w:rsidR="0069359F" w:rsidRDefault="0069359F">
      <w:pPr>
        <w:jc w:val="both"/>
        <w:rPr>
          <w:b/>
          <w:bCs/>
          <w:i/>
          <w:iCs/>
        </w:rPr>
      </w:pPr>
      <w:r>
        <w:rPr>
          <w:b/>
          <w:bCs/>
          <w:i/>
          <w:iCs/>
        </w:rPr>
        <w:t>Принцип начисления.</w:t>
      </w:r>
    </w:p>
    <w:p w:rsidR="0069359F" w:rsidRDefault="0069359F">
      <w:pPr>
        <w:ind w:firstLine="708"/>
        <w:jc w:val="both"/>
      </w:pPr>
      <w:r>
        <w:t>Финансовая отчетность составлена на основе методов начисления и непрерывности, в соответствии с принципом начисления. Принцип начисления обеспечивается признанием результатов хозяйственных операций, а также событий, не являющихся результатом хозяйственной деятельности предприятия, но оказывающих влияние на их финансовое положение, по факту их совершения независимо от времени оплаты. Операции и события отражаются в бухгалтерском учете и включаются в финансовую отчетность тех периодов, к которым относятся.</w:t>
      </w:r>
    </w:p>
    <w:p w:rsidR="0069359F" w:rsidRDefault="0069359F">
      <w:pPr>
        <w:jc w:val="both"/>
        <w:rPr>
          <w:b/>
          <w:bCs/>
          <w:i/>
          <w:iCs/>
        </w:rPr>
      </w:pPr>
      <w:r>
        <w:rPr>
          <w:b/>
          <w:bCs/>
          <w:i/>
          <w:iCs/>
        </w:rPr>
        <w:t>Принцип непрерывности деятельности.</w:t>
      </w:r>
    </w:p>
    <w:p w:rsidR="0069359F" w:rsidRDefault="0069359F">
      <w:pPr>
        <w:ind w:firstLine="708"/>
        <w:jc w:val="both"/>
      </w:pPr>
      <w:r>
        <w:t xml:space="preserve">Прилагаемая финансовая отчетность была составлена на основе допущения непрерывности, что подразумевает реализацию активов и погашение обязательств в ходе нормальной деятельности. Способность предприятия реализовывать свои активы, а также его деятельность в будущем могут быть подвержены значительному влиянию текущих и будущих </w:t>
      </w:r>
      <w:r>
        <w:lastRenderedPageBreak/>
        <w:t>экономических условий в Республике Казахстан.</w:t>
      </w:r>
    </w:p>
    <w:p w:rsidR="0069359F" w:rsidRDefault="0069359F">
      <w:pPr>
        <w:ind w:firstLine="708"/>
        <w:jc w:val="both"/>
      </w:pPr>
      <w:r>
        <w:t>Прилагаемая финансовая отчетность не содержит корректировок, необходимых в случае, если бы предприятие не могло продолжать свою деятельность на основе допущения непрерывности деятельности.</w:t>
      </w:r>
    </w:p>
    <w:p w:rsidR="0069359F" w:rsidRDefault="0069359F">
      <w:pPr>
        <w:pStyle w:val="3"/>
        <w:keepNext/>
        <w:spacing w:before="240" w:after="60"/>
        <w:jc w:val="both"/>
        <w:rPr>
          <w:b/>
          <w:bCs/>
          <w:i/>
          <w:iCs/>
        </w:rPr>
      </w:pPr>
      <w:r>
        <w:rPr>
          <w:b/>
          <w:bCs/>
          <w:i/>
          <w:iCs/>
        </w:rPr>
        <w:t>Денежные средства и их эквиваленты.</w:t>
      </w:r>
    </w:p>
    <w:p w:rsidR="0069359F" w:rsidRDefault="0069359F">
      <w:pPr>
        <w:ind w:firstLine="708"/>
        <w:jc w:val="both"/>
        <w:rPr>
          <w:b/>
          <w:bCs/>
          <w:i/>
          <w:iCs/>
        </w:rPr>
      </w:pPr>
      <w:r>
        <w:t>Денежные средства включают денежные средства в кассе (в тенге и в валюте), на счетах  в банке, денежные средства на депозитных банковских счетах, денежные средства на специальных счетах, денежные средства в пути. Денежные средства учитываются в балансе по первоначальной стоимости</w:t>
      </w:r>
      <w:r>
        <w:rPr>
          <w:b/>
          <w:bCs/>
          <w:i/>
          <w:iCs/>
        </w:rPr>
        <w:t>.</w:t>
      </w:r>
    </w:p>
    <w:p w:rsidR="0069359F" w:rsidRDefault="0069359F">
      <w:pPr>
        <w:ind w:firstLine="708"/>
        <w:jc w:val="both"/>
        <w:rPr>
          <w:b/>
          <w:bCs/>
          <w:i/>
          <w:iCs/>
        </w:rPr>
      </w:pPr>
    </w:p>
    <w:p w:rsidR="0069359F" w:rsidRDefault="0069359F">
      <w:pPr>
        <w:jc w:val="both"/>
        <w:rPr>
          <w:b/>
          <w:bCs/>
          <w:i/>
          <w:iCs/>
        </w:rPr>
      </w:pPr>
      <w:r>
        <w:rPr>
          <w:b/>
          <w:bCs/>
          <w:i/>
          <w:iCs/>
        </w:rPr>
        <w:t>Торговая и прочая дебиторская задолженность.</w:t>
      </w:r>
    </w:p>
    <w:p w:rsidR="0069359F" w:rsidRDefault="0069359F">
      <w:pPr>
        <w:ind w:firstLine="708"/>
        <w:jc w:val="both"/>
      </w:pPr>
      <w:r>
        <w:t>Дебиторская задолженность представляет собой один из элементов финансовой отчетности, а именно активов. Активы представляют собой ресурсы, контролируемые в результате прошлых событий, от которых ожидается получение экономической выгоды в будущем. От отсроченных поступлений денежных средств возникает дебиторская задолженность, которая является требованием, предъявляемым покупателям и прочим лицам на получение денежных средств, товаров и услуг.</w:t>
      </w:r>
    </w:p>
    <w:p w:rsidR="0069359F" w:rsidRDefault="0069359F">
      <w:pPr>
        <w:ind w:firstLine="708"/>
        <w:jc w:val="both"/>
        <w:rPr>
          <w:color w:val="000000"/>
        </w:rPr>
      </w:pPr>
      <w:r>
        <w:rPr>
          <w:color w:val="000000"/>
        </w:rPr>
        <w:t>Торговая дебиторская задолженность признается только тогда, когда признается связанный с ней доход. Она оценивается по начальной стоимости за минусом корректировок на сомнительные долги, денежных скидок, то есть по чистой стоимости счетов к получению.</w:t>
      </w:r>
    </w:p>
    <w:p w:rsidR="0069359F" w:rsidRDefault="0069359F">
      <w:pPr>
        <w:ind w:firstLine="708"/>
        <w:jc w:val="both"/>
        <w:rPr>
          <w:color w:val="000000"/>
        </w:rPr>
      </w:pPr>
      <w:r>
        <w:rPr>
          <w:color w:val="000000"/>
        </w:rPr>
        <w:t>Расчеты с покупателями происходят по предварительной оплате или в течение срока, оговоренного в договоре на оказание услуг.</w:t>
      </w:r>
    </w:p>
    <w:p w:rsidR="0069359F" w:rsidRDefault="0069359F">
      <w:pPr>
        <w:ind w:firstLine="708"/>
        <w:jc w:val="both"/>
        <w:rPr>
          <w:color w:val="000000"/>
        </w:rPr>
      </w:pPr>
    </w:p>
    <w:p w:rsidR="0069359F" w:rsidRDefault="0069359F">
      <w:pPr>
        <w:jc w:val="both"/>
        <w:rPr>
          <w:b/>
          <w:bCs/>
          <w:i/>
          <w:iCs/>
        </w:rPr>
      </w:pPr>
      <w:r>
        <w:rPr>
          <w:b/>
          <w:bCs/>
          <w:i/>
          <w:iCs/>
        </w:rPr>
        <w:t>Запасы.</w:t>
      </w:r>
    </w:p>
    <w:p w:rsidR="0069359F" w:rsidRDefault="0069359F">
      <w:pPr>
        <w:ind w:firstLine="708"/>
      </w:pPr>
      <w:r>
        <w:t>При организации бухгалтерского учета запасов руководствоваться: МСБУ (</w:t>
      </w:r>
      <w:r>
        <w:rPr>
          <w:lang w:val="en-US"/>
        </w:rPr>
        <w:t>IAS</w:t>
      </w:r>
      <w:r>
        <w:t>) 2 «Запасы».</w:t>
      </w:r>
    </w:p>
    <w:p w:rsidR="0069359F" w:rsidRDefault="0069359F">
      <w:pPr>
        <w:suppressAutoHyphens/>
        <w:spacing w:after="120"/>
        <w:ind w:firstLine="708"/>
        <w:jc w:val="both"/>
        <w:rPr>
          <w:kern w:val="1"/>
        </w:rPr>
      </w:pPr>
      <w:r>
        <w:rPr>
          <w:kern w:val="1"/>
        </w:rPr>
        <w:t>Запасы признаются в балансе только тогда, когда существует вероятность притока будущих экономических выгод от их использования и возможности оценки фактических затрат по приобретению или производству объекта учета.</w:t>
      </w:r>
    </w:p>
    <w:p w:rsidR="0069359F" w:rsidRDefault="0069359F">
      <w:pPr>
        <w:ind w:firstLine="708"/>
        <w:jc w:val="both"/>
        <w:rPr>
          <w:color w:val="000000"/>
        </w:rPr>
      </w:pPr>
      <w:r>
        <w:t>Запасы оцениваются по наименьшей из двух величин: себестоимости и возможной чистой стоимости реализации. Фактическая себестоимость приобретенных запасов включает покупную цену, импортную пошлину</w:t>
      </w:r>
      <w:r>
        <w:rPr>
          <w:color w:val="000000"/>
        </w:rPr>
        <w:t>, транспортные расходы, расходы на переработку и прочие затраты, непосредственно связанные с покупкой и доставкой. Торговые скидки, возмещение и другие аналогичные статьи вычитаются при определении затрат на приобретение.</w:t>
      </w:r>
    </w:p>
    <w:p w:rsidR="0069359F" w:rsidRDefault="0069359F">
      <w:pPr>
        <w:ind w:firstLine="708"/>
        <w:jc w:val="both"/>
      </w:pPr>
      <w:r>
        <w:t xml:space="preserve">Материалы и запасы учитываются по стоимости, не превышающей ожидаемой суммы, возмещаемой в ходе обычной деятельности. </w:t>
      </w:r>
    </w:p>
    <w:p w:rsidR="0069359F" w:rsidRDefault="0069359F">
      <w:pPr>
        <w:ind w:firstLine="708"/>
        <w:jc w:val="both"/>
      </w:pPr>
      <w:r>
        <w:t>Величину чистой стоимости следует определять исходя  из рыночных цен на аналогичные товары материалы (прайс-листы торгующих организации, счета на оплаты, чеки и т.д.)</w:t>
      </w:r>
    </w:p>
    <w:p w:rsidR="0069359F" w:rsidRDefault="0069359F">
      <w:pPr>
        <w:ind w:firstLine="708"/>
        <w:jc w:val="both"/>
      </w:pPr>
      <w:r>
        <w:t>Все списания до чистой стоимости реализации и все потери запасов должны признаваться в качестве расходов в период осуществления списания или возникновения потерь. Учет  запасов   производится методом средневзвешенной стоимости.</w:t>
      </w:r>
    </w:p>
    <w:p w:rsidR="0069359F" w:rsidRDefault="0069359F">
      <w:pPr>
        <w:ind w:firstLine="708"/>
        <w:jc w:val="both"/>
        <w:rPr>
          <w:highlight w:val="yellow"/>
        </w:rPr>
      </w:pPr>
    </w:p>
    <w:p w:rsidR="0069359F" w:rsidRDefault="0069359F">
      <w:pPr>
        <w:jc w:val="both"/>
        <w:rPr>
          <w:b/>
          <w:bCs/>
          <w:i/>
          <w:iCs/>
        </w:rPr>
      </w:pPr>
      <w:r>
        <w:rPr>
          <w:b/>
          <w:bCs/>
          <w:i/>
          <w:iCs/>
        </w:rPr>
        <w:t>Основные средства.</w:t>
      </w:r>
    </w:p>
    <w:p w:rsidR="0069359F" w:rsidRDefault="0069359F">
      <w:pPr>
        <w:ind w:firstLine="708"/>
        <w:jc w:val="both"/>
      </w:pPr>
      <w:r>
        <w:t>При организации бухгалтерского учета основных средств и ремонтов руководствоваться:</w:t>
      </w:r>
    </w:p>
    <w:p w:rsidR="0069359F" w:rsidRDefault="0069359F">
      <w:pPr>
        <w:ind w:left="1428" w:hanging="360"/>
        <w:jc w:val="both"/>
      </w:pPr>
      <w:r>
        <w:rPr>
          <w:rFonts w:ascii="Symbol" w:hAnsi="Symbol" w:cs="Symbol"/>
        </w:rPr>
        <w:lastRenderedPageBreak/>
        <w:t></w:t>
      </w:r>
      <w:r>
        <w:rPr>
          <w:rFonts w:ascii="Symbol" w:hAnsi="Symbol" w:cs="Symbol"/>
        </w:rPr>
        <w:tab/>
      </w:r>
      <w:r>
        <w:t>МСБУ 16 «Недвижимость, здания и оборудование»;</w:t>
      </w:r>
    </w:p>
    <w:p w:rsidR="0069359F" w:rsidRDefault="0069359F">
      <w:pPr>
        <w:ind w:left="1428" w:hanging="360"/>
        <w:jc w:val="both"/>
      </w:pPr>
      <w:r>
        <w:rPr>
          <w:rFonts w:ascii="Symbol" w:hAnsi="Symbol" w:cs="Symbol"/>
        </w:rPr>
        <w:t></w:t>
      </w:r>
      <w:r>
        <w:rPr>
          <w:rFonts w:ascii="Symbol" w:hAnsi="Symbol" w:cs="Symbol"/>
        </w:rPr>
        <w:tab/>
      </w:r>
      <w:r>
        <w:t>МСБУ 36 «Обесценение активов».</w:t>
      </w:r>
    </w:p>
    <w:p w:rsidR="0069359F" w:rsidRDefault="0069359F">
      <w:pPr>
        <w:ind w:firstLine="708"/>
        <w:jc w:val="both"/>
      </w:pPr>
      <w:r>
        <w:t>При первоначальном признании основные средства оцениваются  по фактической (первоначальной) себестоимости, включающей в себя все фактически произведенные затраты по возведению или приобретению актива. В фактическую стоимость основных сре</w:t>
      </w:r>
      <w:proofErr w:type="gramStart"/>
      <w:r>
        <w:t>дств вкл</w:t>
      </w:r>
      <w:proofErr w:type="gramEnd"/>
      <w:r>
        <w:t>ючаются все неизбежные затраты до момента приведения актива в состояние готового к эксплуатации.</w:t>
      </w:r>
    </w:p>
    <w:p w:rsidR="0069359F" w:rsidRDefault="0069359F">
      <w:pPr>
        <w:ind w:firstLine="708"/>
        <w:jc w:val="both"/>
      </w:pPr>
      <w:r>
        <w:t xml:space="preserve">Основные средства учитываются по первоначальной стоимости за минусом накопленной амортизации, истощения и обесценения. </w:t>
      </w:r>
    </w:p>
    <w:p w:rsidR="0069359F" w:rsidRDefault="0069359F">
      <w:pPr>
        <w:ind w:firstLine="708"/>
        <w:jc w:val="both"/>
      </w:pPr>
      <w:r>
        <w:t>Первоначальная стоимость активов состоит из цены приобретения, любого рода затрат, непосредственно относящихся к приведению актива в рабочее состояние и первоначальную оценку затрат по ликвидации актива, при необходимости. Ценой приобретения является совокупная уплаченная стоимость и справедливая стоимость любого вида вознаграждения, предоставленного для приобретения актива.</w:t>
      </w:r>
    </w:p>
    <w:p w:rsidR="0069359F" w:rsidRDefault="0069359F">
      <w:pPr>
        <w:ind w:firstLine="708"/>
        <w:jc w:val="both"/>
      </w:pPr>
      <w:r>
        <w:t xml:space="preserve">Основные средства представляют собой здания, машины и оборудование, прочие средства, которые амортизируются с использованием линейного метода в течение среднего срока полезной службы в промежутке от 1 - 100 лет для каждой из групп основных средств соответственно. </w:t>
      </w:r>
    </w:p>
    <w:p w:rsidR="0069359F" w:rsidRDefault="0069359F">
      <w:pPr>
        <w:ind w:firstLine="708"/>
        <w:jc w:val="both"/>
      </w:pPr>
      <w:r>
        <w:t xml:space="preserve">Предполагаемый срок полезной службы основных средств пересматривается на ежегодной основе, и при необходимости изменения в сроках корректируется в последующих периодах. </w:t>
      </w:r>
    </w:p>
    <w:p w:rsidR="0069359F" w:rsidRDefault="0069359F">
      <w:pPr>
        <w:ind w:firstLine="708"/>
        <w:jc w:val="both"/>
      </w:pPr>
      <w:r>
        <w:t>Балансовая стоимость основных средств пересматривается на предмет обесценения в тех случаях, когда происходят какие-либо события или изменения в обстоятельствах, указывающие на то, что балансовая стоимость не является возмещаемой.</w:t>
      </w:r>
    </w:p>
    <w:p w:rsidR="0069359F" w:rsidRDefault="0069359F">
      <w:pPr>
        <w:ind w:firstLine="708"/>
        <w:jc w:val="both"/>
        <w:rPr>
          <w:b/>
          <w:bCs/>
        </w:rPr>
      </w:pPr>
      <w:r>
        <w:t xml:space="preserve">Если объект состоит из отдельных компонентов имеющий разный срок полезного пользования, каждый из них учитывается как отдельный объект. </w:t>
      </w:r>
      <w:proofErr w:type="gramStart"/>
      <w:r>
        <w:t>Любой доход или убыток, возникающие от списания актива (рассчитываемые как разница между чистыми поступлениями от реализации и балансовой стоимостью объекта) включаются в отчёт о доходах и расходах того периода, в котором произошло такое событие.</w:t>
      </w:r>
      <w:proofErr w:type="gramEnd"/>
    </w:p>
    <w:p w:rsidR="0069359F" w:rsidRDefault="0069359F">
      <w:pPr>
        <w:suppressAutoHyphens/>
        <w:jc w:val="both"/>
        <w:rPr>
          <w:b/>
          <w:bCs/>
          <w:i/>
          <w:iCs/>
        </w:rPr>
      </w:pPr>
    </w:p>
    <w:p w:rsidR="0069359F" w:rsidRDefault="0069359F">
      <w:pPr>
        <w:jc w:val="both"/>
        <w:rPr>
          <w:b/>
          <w:bCs/>
          <w:i/>
          <w:iCs/>
        </w:rPr>
      </w:pPr>
      <w:r>
        <w:rPr>
          <w:b/>
          <w:bCs/>
          <w:i/>
          <w:iCs/>
        </w:rPr>
        <w:t>Амортизация.</w:t>
      </w:r>
    </w:p>
    <w:p w:rsidR="0069359F" w:rsidRDefault="0069359F">
      <w:pPr>
        <w:ind w:firstLine="708"/>
        <w:jc w:val="both"/>
      </w:pPr>
      <w:r>
        <w:t>Амортизация актива начисляется с момента, как только актив будет доступен для использования, и продолжает начисляться до его выбытия, даже если актив в течение определенного времени не был задействован.</w:t>
      </w:r>
    </w:p>
    <w:p w:rsidR="0069359F" w:rsidRDefault="0069359F">
      <w:pPr>
        <w:ind w:firstLine="708"/>
        <w:jc w:val="both"/>
      </w:pPr>
      <w:r>
        <w:t>Каждый объект основных средств амортизируется методом равномерного (прямолинейного) списания стоимости. Земельные участки не амортизируются. Применяются следующие нормы амортизации:</w:t>
      </w:r>
    </w:p>
    <w:p w:rsidR="0069359F" w:rsidRDefault="0069359F">
      <w:pPr>
        <w:ind w:firstLine="708"/>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70"/>
        <w:gridCol w:w="2617"/>
        <w:gridCol w:w="2268"/>
      </w:tblGrid>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Амортизируемая группа</w:t>
            </w:r>
          </w:p>
        </w:tc>
        <w:tc>
          <w:tcPr>
            <w:tcW w:w="2617"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Годовая норма амортизации</w:t>
            </w:r>
            <w:proofErr w:type="gramStart"/>
            <w:r>
              <w:rPr>
                <w:b/>
                <w:bCs/>
              </w:rPr>
              <w:t xml:space="preserve"> (%)</w:t>
            </w:r>
            <w:proofErr w:type="gramEnd"/>
          </w:p>
        </w:tc>
        <w:tc>
          <w:tcPr>
            <w:tcW w:w="2268"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Срок службы (г)</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Здания, сооружения</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
              <w:t>1-10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
              <w:t>10-100</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Машины и оборудование</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
              <w:t>10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
              <w:t>10</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Транспортные средства</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
              <w:t>6-20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
              <w:t>5-15</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Компьютерные, периферийные устройства</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
              <w:t>6-20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
              <w:t>5-15</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Копировально-множительная техника</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
              <w:t>6-20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
              <w:t>5-15</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t>Мебель</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
              <w:t>6-20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
              <w:t>5-15</w:t>
            </w:r>
          </w:p>
        </w:tc>
      </w:tr>
      <w:tr w:rsidR="0069359F">
        <w:tc>
          <w:tcPr>
            <w:tcW w:w="3870" w:type="dxa"/>
            <w:tcBorders>
              <w:top w:val="single" w:sz="6" w:space="0" w:color="auto"/>
              <w:left w:val="single" w:sz="6" w:space="0" w:color="auto"/>
              <w:bottom w:val="single" w:sz="6" w:space="0" w:color="auto"/>
              <w:right w:val="single" w:sz="6" w:space="0" w:color="auto"/>
            </w:tcBorders>
          </w:tcPr>
          <w:p w:rsidR="0069359F" w:rsidRDefault="0069359F">
            <w:r>
              <w:lastRenderedPageBreak/>
              <w:t>Прочие принадлежности</w:t>
            </w:r>
          </w:p>
        </w:tc>
        <w:tc>
          <w:tcPr>
            <w:tcW w:w="2617" w:type="dxa"/>
            <w:tcBorders>
              <w:top w:val="single" w:sz="6" w:space="0" w:color="auto"/>
              <w:left w:val="single" w:sz="6" w:space="0" w:color="auto"/>
              <w:bottom w:val="single" w:sz="6" w:space="0" w:color="auto"/>
              <w:right w:val="single" w:sz="6" w:space="0" w:color="auto"/>
            </w:tcBorders>
          </w:tcPr>
          <w:p w:rsidR="0069359F" w:rsidRDefault="0069359F">
            <w:r>
              <w:t>6-20</w:t>
            </w:r>
          </w:p>
        </w:tc>
        <w:tc>
          <w:tcPr>
            <w:tcW w:w="2268" w:type="dxa"/>
            <w:tcBorders>
              <w:top w:val="single" w:sz="6" w:space="0" w:color="auto"/>
              <w:left w:val="single" w:sz="6" w:space="0" w:color="auto"/>
              <w:bottom w:val="single" w:sz="6" w:space="0" w:color="auto"/>
              <w:right w:val="single" w:sz="6" w:space="0" w:color="auto"/>
            </w:tcBorders>
          </w:tcPr>
          <w:p w:rsidR="0069359F" w:rsidRDefault="0069359F">
            <w:r>
              <w:t>5-15</w:t>
            </w:r>
          </w:p>
        </w:tc>
      </w:tr>
    </w:tbl>
    <w:p w:rsidR="0069359F" w:rsidRDefault="0069359F">
      <w:pPr>
        <w:ind w:firstLine="708"/>
        <w:jc w:val="both"/>
      </w:pPr>
    </w:p>
    <w:p w:rsidR="0069359F" w:rsidRDefault="0069359F">
      <w:pPr>
        <w:jc w:val="both"/>
      </w:pPr>
      <w:r>
        <w:t>Методы амортизации, ожидаемые сроки полезного использования и остаточная стоимость основных средств анализируется на отчетную дату.</w:t>
      </w:r>
    </w:p>
    <w:p w:rsidR="0069359F" w:rsidRDefault="0069359F">
      <w:pPr>
        <w:suppressAutoHyphens/>
        <w:jc w:val="both"/>
        <w:rPr>
          <w:b/>
          <w:bCs/>
          <w:i/>
          <w:iCs/>
          <w:highlight w:val="yellow"/>
        </w:rPr>
      </w:pPr>
    </w:p>
    <w:p w:rsidR="0069359F" w:rsidRDefault="0069359F">
      <w:pPr>
        <w:jc w:val="both"/>
        <w:rPr>
          <w:b/>
          <w:bCs/>
          <w:i/>
          <w:iCs/>
        </w:rPr>
      </w:pPr>
      <w:r>
        <w:rPr>
          <w:b/>
          <w:bCs/>
          <w:i/>
          <w:iCs/>
        </w:rPr>
        <w:t>Последующие затраты.</w:t>
      </w:r>
    </w:p>
    <w:p w:rsidR="0069359F" w:rsidRDefault="0069359F">
      <w:pPr>
        <w:ind w:firstLine="708"/>
        <w:jc w:val="both"/>
      </w:pPr>
      <w:r>
        <w:t>Последующие затраты на замену компонента статьи основных средств, которая признается отдельно, капитализируется в составе балансовой стоимости списанного компонента. Прочие последующие затраты капитализируются только, когда они приводят к увеличению будущих экономических выгод, связанных со статьей. Все другие затраты включая затраты на текущий ремонт и обслуживание отражаются как понесенные расходы.</w:t>
      </w:r>
    </w:p>
    <w:p w:rsidR="0069359F" w:rsidRDefault="0069359F">
      <w:pPr>
        <w:jc w:val="both"/>
      </w:pPr>
    </w:p>
    <w:p w:rsidR="0069359F" w:rsidRDefault="0069359F">
      <w:pPr>
        <w:jc w:val="both"/>
        <w:rPr>
          <w:b/>
          <w:bCs/>
          <w:i/>
          <w:iCs/>
        </w:rPr>
      </w:pPr>
      <w:r>
        <w:rPr>
          <w:b/>
          <w:bCs/>
          <w:i/>
          <w:iCs/>
        </w:rPr>
        <w:t>Обесценение.</w:t>
      </w:r>
    </w:p>
    <w:p w:rsidR="0069359F" w:rsidRDefault="0069359F">
      <w:pPr>
        <w:ind w:firstLine="708"/>
        <w:jc w:val="both"/>
      </w:pPr>
      <w:r>
        <w:t>После первоначального признания в качестве актива объект основных средств должен учитываться по его первоначальной стоимости (фактической стоимости за вычетом накопленной амортизации и накопленных убытков от обесценения).</w:t>
      </w:r>
    </w:p>
    <w:p w:rsidR="0069359F" w:rsidRDefault="0069359F">
      <w:pPr>
        <w:ind w:firstLine="708"/>
        <w:jc w:val="both"/>
      </w:pPr>
      <w:r>
        <w:t>На дату каждого балансового отчета производится проверка балансовой стоимости активов для того, чтобы оценить, не существует ли предпосылок уменьшения стоимости (тест на обесценение). Если такие предпосылки существуют, то проводится оценка. Не снизилась ли возмещаемая стоимость активов ниже их балансовой стоимости, указанной в финансовой отчетности. Если такое снижение произошло, то балансовая стоимость активов уменьшается до их возмещаемой стоимости.</w:t>
      </w:r>
    </w:p>
    <w:p w:rsidR="0069359F" w:rsidRDefault="0069359F">
      <w:pPr>
        <w:ind w:firstLine="708"/>
        <w:jc w:val="both"/>
      </w:pPr>
      <w:r>
        <w:t>Активы с неопределенным сроком полезного использования и активы, по которым начисляется амортизация, проверяются на обесценение всякий раз, когда событие или изменение в обязательствах указывает, что балансовая стоимость может оказаться невозмещаемой. В целях оценки активов на предмет обесценения, активы группируются в наименьшие группы, для которых можно выделить отдельно идентифицируемые денежные потоки.</w:t>
      </w:r>
    </w:p>
    <w:p w:rsidR="0069359F" w:rsidRDefault="0069359F">
      <w:pPr>
        <w:jc w:val="both"/>
        <w:rPr>
          <w:b/>
          <w:bCs/>
          <w:i/>
          <w:iCs/>
        </w:rPr>
      </w:pPr>
    </w:p>
    <w:p w:rsidR="0069359F" w:rsidRDefault="0069359F">
      <w:pPr>
        <w:rPr>
          <w:b/>
          <w:bCs/>
          <w:i/>
          <w:iCs/>
        </w:rPr>
      </w:pPr>
      <w:r>
        <w:rPr>
          <w:b/>
          <w:bCs/>
          <w:i/>
          <w:iCs/>
        </w:rPr>
        <w:t>Краткосрочные резервы.</w:t>
      </w:r>
    </w:p>
    <w:p w:rsidR="0069359F" w:rsidRDefault="0069359F">
      <w:pPr>
        <w:rPr>
          <w:b/>
          <w:bCs/>
          <w:i/>
          <w:iCs/>
        </w:rPr>
      </w:pPr>
    </w:p>
    <w:p w:rsidR="0069359F" w:rsidRDefault="0069359F">
      <w:pPr>
        <w:ind w:firstLine="708"/>
        <w:jc w:val="both"/>
      </w:pPr>
      <w:r>
        <w:t>При отражении в бухгалтерском учете резервов и условных обязательств, следует руководствоваться МСБУ 37 « Резервы, условные обязательства и условные активы».</w:t>
      </w:r>
    </w:p>
    <w:p w:rsidR="0069359F" w:rsidRDefault="0069359F">
      <w:pPr>
        <w:ind w:firstLine="708"/>
        <w:jc w:val="both"/>
      </w:pPr>
      <w:r>
        <w:t>Начисление резервов производится для отражения обязательств, не определенных по величине, либо с неопределенны сроком исполнения, урегулирование которых в будущем приведет к выбытию ресурсов, содержащих экономическую выгоду. Резервы создаются при наличии трех условий:</w:t>
      </w:r>
    </w:p>
    <w:p w:rsidR="0069359F" w:rsidRDefault="0069359F">
      <w:pPr>
        <w:ind w:left="709"/>
        <w:jc w:val="both"/>
        <w:rPr>
          <w:b/>
          <w:bCs/>
        </w:rPr>
      </w:pPr>
      <w:r>
        <w:t>1.</w:t>
      </w:r>
      <w:r>
        <w:tab/>
        <w:t xml:space="preserve">Обязательство должно уже существовать у предприятия как результат прошлых событий. </w:t>
      </w:r>
      <w:proofErr w:type="gramStart"/>
      <w:r>
        <w:t>Обязательство может быть юридически определено, т.е. вытекать из договора или закона, или вытекать из прошлой практики, предприятие публикуемой политикой или достаточно конкретным текущим заявлением указало, что принимает на себя определенные обязательства и тем самым создало действительные ожидания других сторон, что обязательства будут выполнены.</w:t>
      </w:r>
      <w:proofErr w:type="gramEnd"/>
    </w:p>
    <w:p w:rsidR="0069359F" w:rsidRDefault="0069359F">
      <w:pPr>
        <w:ind w:left="709"/>
        <w:jc w:val="both"/>
        <w:rPr>
          <w:b/>
          <w:bCs/>
        </w:rPr>
      </w:pPr>
      <w:r>
        <w:t>2.</w:t>
      </w:r>
      <w:r>
        <w:tab/>
        <w:t>Предприятие должно будет выполнить это обязательство с высокой степенью вероятности.</w:t>
      </w:r>
    </w:p>
    <w:p w:rsidR="0069359F" w:rsidRDefault="0069359F">
      <w:pPr>
        <w:ind w:left="709"/>
        <w:jc w:val="both"/>
        <w:rPr>
          <w:b/>
          <w:bCs/>
        </w:rPr>
      </w:pPr>
      <w:r>
        <w:t>3.</w:t>
      </w:r>
      <w:r>
        <w:tab/>
        <w:t>Сумма обязательства может быть надежно оценена.</w:t>
      </w:r>
    </w:p>
    <w:p w:rsidR="0069359F" w:rsidRDefault="0069359F">
      <w:pPr>
        <w:ind w:firstLine="708"/>
        <w:jc w:val="both"/>
        <w:rPr>
          <w:b/>
          <w:bCs/>
        </w:rPr>
      </w:pPr>
      <w:r>
        <w:t>Предприятие создает оценочные резервы (условные обязательства):</w:t>
      </w:r>
    </w:p>
    <w:p w:rsidR="0069359F" w:rsidRDefault="0069359F">
      <w:pPr>
        <w:jc w:val="both"/>
        <w:rPr>
          <w:b/>
          <w:bC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38"/>
        <w:gridCol w:w="5044"/>
        <w:gridCol w:w="3663"/>
      </w:tblGrid>
      <w:tr w:rsidR="0069359F">
        <w:tc>
          <w:tcPr>
            <w:tcW w:w="938"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lastRenderedPageBreak/>
              <w:t>№</w:t>
            </w:r>
          </w:p>
        </w:tc>
        <w:tc>
          <w:tcPr>
            <w:tcW w:w="5044"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Виды резерва</w:t>
            </w:r>
          </w:p>
        </w:tc>
        <w:tc>
          <w:tcPr>
            <w:tcW w:w="3663"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Периодичность начисления</w:t>
            </w:r>
          </w:p>
        </w:tc>
      </w:tr>
      <w:tr w:rsidR="0069359F">
        <w:tc>
          <w:tcPr>
            <w:tcW w:w="938" w:type="dxa"/>
            <w:tcBorders>
              <w:top w:val="single" w:sz="6" w:space="0" w:color="auto"/>
              <w:left w:val="single" w:sz="6" w:space="0" w:color="auto"/>
              <w:bottom w:val="single" w:sz="6" w:space="0" w:color="auto"/>
              <w:right w:val="single" w:sz="6" w:space="0" w:color="auto"/>
            </w:tcBorders>
          </w:tcPr>
          <w:p w:rsidR="0069359F" w:rsidRDefault="0069359F">
            <w:r>
              <w:t>1</w:t>
            </w:r>
          </w:p>
        </w:tc>
        <w:tc>
          <w:tcPr>
            <w:tcW w:w="5044" w:type="dxa"/>
            <w:tcBorders>
              <w:top w:val="single" w:sz="6" w:space="0" w:color="auto"/>
              <w:left w:val="single" w:sz="6" w:space="0" w:color="auto"/>
              <w:bottom w:val="single" w:sz="6" w:space="0" w:color="auto"/>
              <w:right w:val="single" w:sz="6" w:space="0" w:color="auto"/>
            </w:tcBorders>
          </w:tcPr>
          <w:p w:rsidR="0069359F" w:rsidRDefault="0069359F">
            <w:r>
              <w:t>Резерв на предстоящую оплату отпусков</w:t>
            </w:r>
          </w:p>
        </w:tc>
        <w:tc>
          <w:tcPr>
            <w:tcW w:w="3663" w:type="dxa"/>
            <w:tcBorders>
              <w:top w:val="single" w:sz="6" w:space="0" w:color="auto"/>
              <w:left w:val="single" w:sz="6" w:space="0" w:color="auto"/>
              <w:bottom w:val="single" w:sz="6" w:space="0" w:color="auto"/>
              <w:right w:val="single" w:sz="6" w:space="0" w:color="auto"/>
            </w:tcBorders>
          </w:tcPr>
          <w:p w:rsidR="0069359F" w:rsidRDefault="0069359F">
            <w:r>
              <w:t>Ежемесячно</w:t>
            </w:r>
          </w:p>
        </w:tc>
      </w:tr>
    </w:tbl>
    <w:p w:rsidR="0069359F" w:rsidRDefault="0069359F">
      <w:pPr>
        <w:rPr>
          <w:b/>
          <w:bCs/>
          <w:i/>
          <w:iCs/>
          <w:highlight w:val="yellow"/>
        </w:rPr>
      </w:pPr>
    </w:p>
    <w:p w:rsidR="0069359F" w:rsidRDefault="0069359F">
      <w:pPr>
        <w:rPr>
          <w:b/>
          <w:bCs/>
          <w:i/>
          <w:iCs/>
          <w:highlight w:val="yellow"/>
        </w:rPr>
      </w:pPr>
    </w:p>
    <w:p w:rsidR="0069359F" w:rsidRDefault="0069359F">
      <w:pPr>
        <w:rPr>
          <w:b/>
          <w:bCs/>
          <w:i/>
          <w:iCs/>
        </w:rPr>
      </w:pPr>
      <w:r>
        <w:rPr>
          <w:b/>
          <w:bCs/>
          <w:i/>
          <w:iCs/>
        </w:rPr>
        <w:t>Государственные субсидии.</w:t>
      </w:r>
    </w:p>
    <w:p w:rsidR="0069359F" w:rsidRDefault="0069359F">
      <w:pPr>
        <w:ind w:firstLine="567"/>
        <w:jc w:val="both"/>
      </w:pPr>
      <w:r>
        <w:t>Государственные субсидии учитываются одинаково независимо от того, получена ли эта субсидия в денежной форме (дохода) или в форме уменьшения обязательства организации перед государством, или в форме актива (немонетарные государственные субсидии).</w:t>
      </w:r>
    </w:p>
    <w:p w:rsidR="0069359F" w:rsidRDefault="0069359F">
      <w:pPr>
        <w:ind w:firstLine="567"/>
        <w:jc w:val="both"/>
      </w:pPr>
      <w:r>
        <w:t xml:space="preserve">Государственные субсидии должны на систематической основе признаваться в качестве </w:t>
      </w:r>
      <w:r>
        <w:rPr>
          <w:b/>
          <w:bCs/>
        </w:rPr>
        <w:t>дохода</w:t>
      </w:r>
      <w:r>
        <w:t xml:space="preserve"> в течение стольких периодов, сколько необходимо для соотнесения их с соответствующими расходами, которые они призваны компенсировать. Они не должны кредитоваться непосредственно на собственный капитал предприятия.</w:t>
      </w:r>
    </w:p>
    <w:p w:rsidR="0069359F" w:rsidRDefault="0069359F">
      <w:pPr>
        <w:ind w:firstLine="567"/>
        <w:jc w:val="both"/>
        <w:rPr>
          <w:b/>
          <w:bCs/>
        </w:rPr>
      </w:pPr>
      <w:r>
        <w:rPr>
          <w:b/>
          <w:bCs/>
        </w:rPr>
        <w:t>Субсидии, связанные с амортизируемыми активами, признаются как доход в течение тех периодов и в той пропорции, в которых начисляется амортизация данных активов.</w:t>
      </w:r>
    </w:p>
    <w:p w:rsidR="0069359F" w:rsidRDefault="0069359F">
      <w:pPr>
        <w:ind w:firstLine="567"/>
        <w:jc w:val="both"/>
      </w:pPr>
      <w:r>
        <w:t xml:space="preserve">Субсидии, относящиеся к </w:t>
      </w:r>
      <w:proofErr w:type="spellStart"/>
      <w:r>
        <w:t>неамортизируемым</w:t>
      </w:r>
      <w:proofErr w:type="spellEnd"/>
      <w:r>
        <w:t xml:space="preserve"> активам, могут потребовать выполнения определенных обязательств и тогда будут признаваться в качестве дохода в тех периодах, когда были понесены фактические затраты на выполнение данных обязательств.</w:t>
      </w:r>
    </w:p>
    <w:p w:rsidR="0069359F" w:rsidRDefault="0069359F">
      <w:pPr>
        <w:ind w:firstLine="567"/>
        <w:jc w:val="both"/>
      </w:pPr>
      <w:r>
        <w:t>Субсидии, компенсирующие расходы прошлых периодов, должны признаваться полностью в периоде их поступления в качестве прочих доходов.</w:t>
      </w:r>
    </w:p>
    <w:p w:rsidR="0069359F" w:rsidRDefault="0069359F">
      <w:pPr>
        <w:spacing w:after="240"/>
        <w:ind w:firstLine="567"/>
        <w:jc w:val="both"/>
        <w:rPr>
          <w:b/>
          <w:bCs/>
        </w:rPr>
      </w:pPr>
      <w:r>
        <w:t xml:space="preserve">Государственные субсидии, относящиеся к активам, и немонетарные субсидии по справедливой стоимости представляются в балансе предприятия </w:t>
      </w:r>
      <w:r>
        <w:rPr>
          <w:b/>
          <w:bCs/>
        </w:rPr>
        <w:t>путем отражения в качестве отложенного дохода;</w:t>
      </w:r>
    </w:p>
    <w:p w:rsidR="0069359F" w:rsidRDefault="0069359F">
      <w:pPr>
        <w:spacing w:after="240"/>
        <w:ind w:firstLine="567"/>
        <w:jc w:val="both"/>
      </w:pPr>
      <w:r>
        <w:t>При этом методе субсидия учитывается как отложенный доход, который признается как доход на систематической и рациональной основе в течение срока полезного использования актива.</w:t>
      </w:r>
    </w:p>
    <w:p w:rsidR="0069359F" w:rsidRDefault="0069359F">
      <w:pPr>
        <w:rPr>
          <w:b/>
          <w:bCs/>
          <w:i/>
          <w:iCs/>
        </w:rPr>
      </w:pPr>
      <w:r>
        <w:rPr>
          <w:b/>
          <w:bCs/>
          <w:i/>
          <w:iCs/>
        </w:rPr>
        <w:t>Собственный  капитал.</w:t>
      </w:r>
    </w:p>
    <w:p w:rsidR="0069359F" w:rsidRDefault="0069359F">
      <w:pPr>
        <w:suppressAutoHyphens/>
        <w:ind w:firstLine="708"/>
        <w:jc w:val="both"/>
      </w:pPr>
      <w:r>
        <w:t>Собственный капитал предприятия включает:</w:t>
      </w:r>
    </w:p>
    <w:p w:rsidR="0069359F" w:rsidRDefault="0069359F">
      <w:pPr>
        <w:suppressAutoHyphens/>
        <w:ind w:left="1428" w:hanging="360"/>
        <w:jc w:val="both"/>
      </w:pPr>
      <w:r>
        <w:rPr>
          <w:rFonts w:ascii="Symbol" w:hAnsi="Symbol" w:cs="Symbol"/>
        </w:rPr>
        <w:t></w:t>
      </w:r>
      <w:r>
        <w:rPr>
          <w:rFonts w:ascii="Symbol" w:hAnsi="Symbol" w:cs="Symbol"/>
        </w:rPr>
        <w:tab/>
      </w:r>
      <w:r>
        <w:t>Вклады и паи (объявленный капитал) (5030);</w:t>
      </w:r>
    </w:p>
    <w:p w:rsidR="0069359F" w:rsidRDefault="0069359F">
      <w:pPr>
        <w:suppressAutoHyphens/>
        <w:ind w:left="1428" w:hanging="360"/>
        <w:jc w:val="both"/>
      </w:pPr>
      <w:r>
        <w:rPr>
          <w:rFonts w:ascii="Symbol" w:hAnsi="Symbol" w:cs="Symbol"/>
        </w:rPr>
        <w:t></w:t>
      </w:r>
      <w:r>
        <w:rPr>
          <w:rFonts w:ascii="Symbol" w:hAnsi="Symbol" w:cs="Symbol"/>
        </w:rPr>
        <w:tab/>
      </w:r>
      <w:r>
        <w:t>Нераспределенную прибыль (непокрытый убыток) отчетного года (5510);</w:t>
      </w:r>
    </w:p>
    <w:p w:rsidR="0069359F" w:rsidRDefault="0069359F">
      <w:pPr>
        <w:suppressAutoHyphens/>
        <w:ind w:left="1428" w:hanging="360"/>
        <w:jc w:val="both"/>
      </w:pPr>
      <w:r>
        <w:rPr>
          <w:rFonts w:ascii="Symbol" w:hAnsi="Symbol" w:cs="Symbol"/>
        </w:rPr>
        <w:t></w:t>
      </w:r>
      <w:r>
        <w:rPr>
          <w:rFonts w:ascii="Symbol" w:hAnsi="Symbol" w:cs="Symbol"/>
        </w:rPr>
        <w:tab/>
      </w:r>
      <w:r>
        <w:t xml:space="preserve">Нераспределенную прибыль (непокрытый убыток) предыдущих лет (5520); </w:t>
      </w:r>
    </w:p>
    <w:p w:rsidR="0069359F" w:rsidRDefault="0069359F">
      <w:pPr>
        <w:suppressAutoHyphens/>
        <w:ind w:left="708"/>
        <w:jc w:val="both"/>
      </w:pPr>
      <w:r>
        <w:t>В состав Уставного капитала входят имущественные вклады участников. Формирование уставного капитала произведено в соответствии с учредительными документами.</w:t>
      </w:r>
    </w:p>
    <w:p w:rsidR="0069359F" w:rsidRDefault="0069359F">
      <w:pPr>
        <w:jc w:val="both"/>
        <w:rPr>
          <w:highlight w:val="yellow"/>
        </w:rPr>
      </w:pPr>
    </w:p>
    <w:p w:rsidR="0069359F" w:rsidRDefault="0069359F">
      <w:pPr>
        <w:jc w:val="both"/>
        <w:rPr>
          <w:b/>
          <w:bCs/>
          <w:i/>
          <w:iCs/>
        </w:rPr>
      </w:pPr>
    </w:p>
    <w:p w:rsidR="0069359F" w:rsidRDefault="0069359F">
      <w:pPr>
        <w:jc w:val="both"/>
        <w:rPr>
          <w:b/>
          <w:bCs/>
          <w:i/>
          <w:iCs/>
        </w:rPr>
      </w:pPr>
      <w:r>
        <w:rPr>
          <w:b/>
          <w:bCs/>
          <w:i/>
          <w:iCs/>
        </w:rPr>
        <w:t>Финансовые инструменты.</w:t>
      </w:r>
    </w:p>
    <w:p w:rsidR="0069359F" w:rsidRDefault="0069359F">
      <w:pPr>
        <w:ind w:firstLine="708"/>
        <w:jc w:val="both"/>
      </w:pPr>
      <w:r>
        <w:t xml:space="preserve">В состав основных финансовых инструментов предприятия входят денежные средства и их эквиваленты. Указанные финансовые инструменты главным образом используются для привлечения финансирования хозяйственной деятельности предприятия. Предприятие имеет ряд других финансовых активов и обязательств, таких как торговая дебиторская задолженность и торговая кредиторская задолженность, возникающих непосредственно в результате хозяйственной деятельности. В течение отчетного года предприятие не осуществляло торговых операций с финансовыми инструментами. Как указано в разделе условия осуществления хозяйственной деятельности в Республике Казахстан отрасль здравоохранения, представляющая собой единую развитую, социально ориентированную систему, признанную обеспечить доступность, своевременность, качество и преемственность </w:t>
      </w:r>
      <w:r>
        <w:lastRenderedPageBreak/>
        <w:t>оказания медицинской помощи, является одним из основных приоритетов в республике.</w:t>
      </w:r>
    </w:p>
    <w:p w:rsidR="0069359F" w:rsidRDefault="0069359F">
      <w:pPr>
        <w:jc w:val="both"/>
        <w:rPr>
          <w:b/>
          <w:bCs/>
          <w:i/>
          <w:iCs/>
        </w:rPr>
      </w:pPr>
    </w:p>
    <w:p w:rsidR="0069359F" w:rsidRDefault="0069359F">
      <w:pPr>
        <w:jc w:val="both"/>
        <w:rPr>
          <w:b/>
          <w:bCs/>
          <w:i/>
          <w:iCs/>
        </w:rPr>
      </w:pPr>
      <w:r>
        <w:rPr>
          <w:b/>
          <w:bCs/>
          <w:i/>
          <w:iCs/>
        </w:rPr>
        <w:t>Цели и политика управления финансовыми рисками.</w:t>
      </w:r>
    </w:p>
    <w:p w:rsidR="0069359F" w:rsidRDefault="0069359F">
      <w:pPr>
        <w:ind w:firstLine="708"/>
        <w:jc w:val="both"/>
      </w:pPr>
      <w:r>
        <w:t>Управление рисками является важным элементом деятельности Предприятия.</w:t>
      </w:r>
    </w:p>
    <w:p w:rsidR="0069359F" w:rsidRDefault="0069359F">
      <w:pPr>
        <w:ind w:firstLine="708"/>
        <w:jc w:val="both"/>
      </w:pPr>
      <w:r>
        <w:t>Основные финансовые инструменты Общества включают займы, деньги, а также дебиторскую и кредиторскую задолженность.</w:t>
      </w:r>
    </w:p>
    <w:p w:rsidR="0069359F" w:rsidRDefault="0069359F">
      <w:pPr>
        <w:ind w:firstLine="708"/>
        <w:jc w:val="both"/>
        <w:rPr>
          <w:spacing w:val="1"/>
        </w:rPr>
      </w:pPr>
      <w:r>
        <w:t xml:space="preserve">Предприятие контролирует и управляет финансовыми рисками в ходе постоянного процесса определения, оценки и наблюдения, а также посредством установления лимитов и других мер внутреннего контроля. Процесс управления рисками имеет решающее значение для </w:t>
      </w:r>
      <w:r>
        <w:rPr>
          <w:spacing w:val="1"/>
        </w:rPr>
        <w:t xml:space="preserve">поддержания стабильной рентабельности, и каждый отдельный сотрудник </w:t>
      </w:r>
      <w:r>
        <w:t xml:space="preserve">Предприятие </w:t>
      </w:r>
      <w:r>
        <w:rPr>
          <w:spacing w:val="1"/>
        </w:rPr>
        <w:t>несет ответственность за риски, связанные с его обязанностями.</w:t>
      </w:r>
    </w:p>
    <w:p w:rsidR="0069359F" w:rsidRDefault="0069359F">
      <w:pPr>
        <w:jc w:val="both"/>
        <w:rPr>
          <w:i/>
          <w:iCs/>
        </w:rPr>
      </w:pPr>
    </w:p>
    <w:p w:rsidR="0069359F" w:rsidRDefault="0069359F">
      <w:pPr>
        <w:jc w:val="both"/>
        <w:rPr>
          <w:i/>
          <w:iCs/>
        </w:rPr>
      </w:pPr>
      <w:r>
        <w:rPr>
          <w:i/>
          <w:iCs/>
        </w:rPr>
        <w:t>Рыночный риск</w:t>
      </w:r>
    </w:p>
    <w:p w:rsidR="0069359F" w:rsidRDefault="0069359F">
      <w:pPr>
        <w:ind w:firstLine="708"/>
        <w:jc w:val="both"/>
        <w:rPr>
          <w:i/>
          <w:iCs/>
        </w:rPr>
      </w:pPr>
      <w:r>
        <w:t>Рыночный риск заключается в возможном колебании стоимости финансового инструмента в результате изменения рыночных цен. Предприятие управляет рыночным риском посредством периодической оценки потенциальных убытков, которые могут возникнуть из-за негативных изменений рыночной конъюнктуры.</w:t>
      </w:r>
    </w:p>
    <w:p w:rsidR="0069359F" w:rsidRDefault="0069359F">
      <w:pPr>
        <w:jc w:val="both"/>
        <w:rPr>
          <w:i/>
          <w:iCs/>
        </w:rPr>
      </w:pPr>
    </w:p>
    <w:p w:rsidR="0069359F" w:rsidRDefault="0069359F">
      <w:pPr>
        <w:jc w:val="both"/>
        <w:rPr>
          <w:i/>
          <w:iCs/>
        </w:rPr>
      </w:pPr>
      <w:r>
        <w:rPr>
          <w:i/>
          <w:iCs/>
        </w:rPr>
        <w:t>Риск ликвидности</w:t>
      </w:r>
    </w:p>
    <w:p w:rsidR="0069359F" w:rsidRDefault="0069359F">
      <w:pPr>
        <w:ind w:firstLine="708"/>
        <w:jc w:val="both"/>
      </w:pPr>
      <w:r>
        <w:t xml:space="preserve">Риск ликвидности - это риск того, что </w:t>
      </w:r>
      <w:r>
        <w:rPr>
          <w:spacing w:val="-3"/>
        </w:rPr>
        <w:t xml:space="preserve">Предприятие </w:t>
      </w:r>
      <w:r>
        <w:t xml:space="preserve"> может встретиться с трудностями при привлечении средств, необходимых для удовлетворения всех требований по обязательствам, связанным с финансовыми инструментами. Требования отслеживаются на регулярной основе, и руководство обеспечивает наличие достаточных средств, для удовлетворения всех требований по обязательствам по мере наступления срока их погашения.</w:t>
      </w:r>
    </w:p>
    <w:p w:rsidR="0069359F" w:rsidRDefault="0069359F">
      <w:pPr>
        <w:jc w:val="both"/>
        <w:rPr>
          <w:i/>
          <w:iCs/>
        </w:rPr>
      </w:pPr>
    </w:p>
    <w:p w:rsidR="0069359F" w:rsidRDefault="0069359F">
      <w:pPr>
        <w:jc w:val="both"/>
        <w:rPr>
          <w:i/>
          <w:iCs/>
        </w:rPr>
      </w:pPr>
      <w:r>
        <w:rPr>
          <w:i/>
          <w:iCs/>
        </w:rPr>
        <w:t>Риск, связанный с движением денег</w:t>
      </w:r>
    </w:p>
    <w:p w:rsidR="0069359F" w:rsidRDefault="0069359F">
      <w:pPr>
        <w:ind w:firstLine="708"/>
        <w:jc w:val="both"/>
      </w:pPr>
      <w:r>
        <w:t>Риск, связанный с движением денег - это риск того, что будущее движение денег связанное с денежными финансовыми инструментами будет изменяться в объеме. Потребности в движении денег отслеживаются на регулярной основе, и руководство обеспечивает наличие достаточных сре</w:t>
      </w:r>
      <w:proofErr w:type="gramStart"/>
      <w:r>
        <w:t>дств</w:t>
      </w:r>
      <w:r w:rsidR="00924BBC">
        <w:t xml:space="preserve"> </w:t>
      </w:r>
      <w:r>
        <w:t>дл</w:t>
      </w:r>
      <w:proofErr w:type="gramEnd"/>
      <w:r>
        <w:t>я исполнения обязательств по мере их возникновения.</w:t>
      </w:r>
    </w:p>
    <w:p w:rsidR="0069359F" w:rsidRDefault="0069359F">
      <w:pPr>
        <w:spacing w:after="120"/>
        <w:jc w:val="both"/>
        <w:rPr>
          <w:b/>
          <w:bCs/>
          <w:color w:val="000000"/>
        </w:rPr>
      </w:pPr>
    </w:p>
    <w:p w:rsidR="0069359F" w:rsidRDefault="0069359F">
      <w:pPr>
        <w:spacing w:after="120"/>
        <w:jc w:val="both"/>
        <w:rPr>
          <w:b/>
          <w:bCs/>
          <w:color w:val="000000"/>
        </w:rPr>
      </w:pPr>
    </w:p>
    <w:p w:rsidR="0069359F" w:rsidRDefault="0069359F">
      <w:pPr>
        <w:spacing w:after="120"/>
        <w:jc w:val="both"/>
        <w:rPr>
          <w:color w:val="000000"/>
        </w:rPr>
      </w:pPr>
      <w:r>
        <w:rPr>
          <w:b/>
          <w:bCs/>
          <w:color w:val="000000"/>
        </w:rPr>
        <w:t>Экономическая ситуация.</w:t>
      </w:r>
    </w:p>
    <w:p w:rsidR="0069359F" w:rsidRDefault="0069359F">
      <w:pPr>
        <w:ind w:firstLine="708"/>
        <w:jc w:val="both"/>
        <w:rPr>
          <w:color w:val="000000"/>
        </w:rPr>
      </w:pPr>
      <w:r>
        <w:rPr>
          <w:color w:val="000000"/>
          <w:spacing w:val="-3"/>
        </w:rPr>
        <w:t>Общество</w:t>
      </w:r>
      <w:r>
        <w:rPr>
          <w:color w:val="000000"/>
        </w:rPr>
        <w:t xml:space="preserve"> создано по законам Республики Казахстан и осуществляет свою деятельность исключительно на территории Республики Казахстан. Законодательство и соответствующие нормативные документы, регулирующие и влияющие на экономическую ситуацию в Республике Казахстан, подвержены частым изменениям, и соответственно этому, действия и операции  могут подвергаться риску в случае ухудшения политической или экономической ситуации в Республике Казахстан.</w:t>
      </w:r>
    </w:p>
    <w:p w:rsidR="0069359F" w:rsidRDefault="0069359F">
      <w:pPr>
        <w:jc w:val="both"/>
        <w:rPr>
          <w:b/>
          <w:bCs/>
          <w:color w:val="000000"/>
        </w:rPr>
      </w:pPr>
    </w:p>
    <w:p w:rsidR="0069359F" w:rsidRDefault="0069359F">
      <w:pPr>
        <w:jc w:val="both"/>
        <w:rPr>
          <w:b/>
          <w:bCs/>
          <w:color w:val="000000"/>
        </w:rPr>
      </w:pPr>
      <w:r>
        <w:rPr>
          <w:b/>
          <w:bCs/>
          <w:color w:val="000000"/>
        </w:rPr>
        <w:t>Условные обязательства.</w:t>
      </w:r>
    </w:p>
    <w:p w:rsidR="0069359F" w:rsidRDefault="0069359F">
      <w:pPr>
        <w:jc w:val="both"/>
        <w:rPr>
          <w:i/>
          <w:iCs/>
          <w:color w:val="000000"/>
        </w:rPr>
      </w:pPr>
      <w:r>
        <w:rPr>
          <w:i/>
          <w:iCs/>
          <w:color w:val="000000"/>
        </w:rPr>
        <w:t>Налогообложение</w:t>
      </w:r>
    </w:p>
    <w:p w:rsidR="0069359F" w:rsidRDefault="0069359F">
      <w:pPr>
        <w:ind w:firstLine="708"/>
        <w:jc w:val="both"/>
        <w:rPr>
          <w:color w:val="000000"/>
        </w:rPr>
      </w:pPr>
      <w:r>
        <w:rPr>
          <w:color w:val="000000"/>
        </w:rPr>
        <w:t xml:space="preserve">Система налогообложения в Казахстане характеризуется частым внесением изменений в законодательство, официальные определения и решения суда, которые зачастую являются неопределенными и противоречащими. Различные налоговые органы придерживаются различной интерпретации налогового законодательства. Налоговые проверки проводятся </w:t>
      </w:r>
      <w:r>
        <w:rPr>
          <w:color w:val="000000"/>
        </w:rPr>
        <w:lastRenderedPageBreak/>
        <w:t>рядом властей, которые обладают полномочиями налагать штрафы, пени, проценты. Налоговый год остается открытым для проверки налоговыми органами в течени</w:t>
      </w:r>
      <w:proofErr w:type="gramStart"/>
      <w:r>
        <w:rPr>
          <w:color w:val="000000"/>
        </w:rPr>
        <w:t>и</w:t>
      </w:r>
      <w:proofErr w:type="gramEnd"/>
      <w:r>
        <w:rPr>
          <w:color w:val="000000"/>
        </w:rPr>
        <w:t xml:space="preserve"> пяти лет. Эти обстоятельства могут привести к налоговым рискам в Казахстане, которые являются значительно более существенными, чем в других странах. </w:t>
      </w:r>
    </w:p>
    <w:p w:rsidR="0069359F" w:rsidRDefault="0069359F">
      <w:pPr>
        <w:jc w:val="both"/>
        <w:rPr>
          <w:b/>
          <w:bCs/>
          <w:i/>
          <w:iCs/>
          <w:highlight w:val="yellow"/>
        </w:rPr>
      </w:pPr>
    </w:p>
    <w:p w:rsidR="0069359F" w:rsidRDefault="0069359F">
      <w:pPr>
        <w:jc w:val="both"/>
        <w:rPr>
          <w:b/>
          <w:bCs/>
          <w:i/>
          <w:iCs/>
        </w:rPr>
      </w:pPr>
      <w:r>
        <w:rPr>
          <w:b/>
          <w:bCs/>
          <w:i/>
          <w:iCs/>
        </w:rPr>
        <w:t>Признание элементов  финансовой отчетности.</w:t>
      </w:r>
    </w:p>
    <w:p w:rsidR="0069359F" w:rsidRDefault="0069359F">
      <w:pPr>
        <w:jc w:val="both"/>
        <w:rPr>
          <w:color w:val="000000"/>
        </w:rPr>
      </w:pPr>
    </w:p>
    <w:p w:rsidR="0069359F" w:rsidRDefault="0069359F">
      <w:pPr>
        <w:ind w:firstLine="708"/>
        <w:jc w:val="both"/>
        <w:rPr>
          <w:color w:val="000000"/>
        </w:rPr>
      </w:pPr>
      <w:r>
        <w:rPr>
          <w:color w:val="000000"/>
        </w:rPr>
        <w:t>В прилагаемую финансовую отчетность включены все активы, обязательства, капитал, доходы и расходы, являющиеся элементами финансовой отчетности. Все элементы финансовой отчетности представлены в виде линейных статей. Объединение нескольких элементов финансовой отчетности в одну статью произведено с учетом их характеристики (функций) в деятельности П</w:t>
      </w:r>
      <w:r>
        <w:t>редприятия</w:t>
      </w:r>
      <w:r>
        <w:rPr>
          <w:color w:val="000000"/>
        </w:rPr>
        <w:t>. Каждый существенный класс сходных статей представляется в финансовой отчетности отдельно. Статьи не аналогичного характера или назначения, представляются отдельно, если только они не являются несущественными.</w:t>
      </w:r>
    </w:p>
    <w:p w:rsidR="0069359F" w:rsidRDefault="0069359F">
      <w:pPr>
        <w:ind w:firstLine="708"/>
        <w:jc w:val="both"/>
      </w:pPr>
      <w:r>
        <w:t>Финансовая отчетность за 201</w:t>
      </w:r>
      <w:r w:rsidR="00090AE1">
        <w:t>7</w:t>
      </w:r>
      <w:r>
        <w:t xml:space="preserve"> год составлена по формам, утвержденным приказом Министра финансов Республики Казахстан от 20 августа 2010 года № 422 «Об утверждении перечня и форм годовой финансовой отчетности для публикации организациями публичного интереса (кроме финансовых организаций)».</w:t>
      </w:r>
    </w:p>
    <w:p w:rsidR="0069359F" w:rsidRDefault="0069359F">
      <w:pPr>
        <w:jc w:val="both"/>
        <w:rPr>
          <w:b/>
          <w:bCs/>
          <w:i/>
          <w:iCs/>
          <w:color w:val="000000"/>
        </w:rPr>
      </w:pPr>
    </w:p>
    <w:p w:rsidR="0069359F" w:rsidRDefault="0069359F">
      <w:pPr>
        <w:jc w:val="both"/>
        <w:rPr>
          <w:b/>
          <w:bCs/>
          <w:i/>
          <w:iCs/>
          <w:color w:val="000000"/>
        </w:rPr>
      </w:pPr>
      <w:r>
        <w:rPr>
          <w:b/>
          <w:bCs/>
          <w:i/>
          <w:iCs/>
          <w:color w:val="000000"/>
        </w:rPr>
        <w:t xml:space="preserve">Бухгалтерский баланс                                                        </w:t>
      </w:r>
    </w:p>
    <w:p w:rsidR="0069359F" w:rsidRDefault="0069359F">
      <w:pPr>
        <w:jc w:val="both"/>
        <w:rPr>
          <w:b/>
          <w:bCs/>
          <w:color w:val="000000"/>
        </w:rPr>
      </w:pPr>
    </w:p>
    <w:p w:rsidR="0069359F" w:rsidRDefault="0069359F">
      <w:pPr>
        <w:jc w:val="both"/>
        <w:rPr>
          <w:b/>
          <w:bCs/>
          <w:color w:val="000000"/>
        </w:rPr>
      </w:pPr>
      <w:r>
        <w:rPr>
          <w:b/>
          <w:bCs/>
          <w:color w:val="000000"/>
        </w:rPr>
        <w:t>Раздел 1 «КРАТКОСРОЧНЫЕ АКТИВЫ».</w:t>
      </w:r>
    </w:p>
    <w:p w:rsidR="0069359F" w:rsidRDefault="0069359F">
      <w:pPr>
        <w:ind w:firstLine="540"/>
        <w:jc w:val="both"/>
        <w:rPr>
          <w:color w:val="000000"/>
        </w:rPr>
      </w:pPr>
    </w:p>
    <w:p w:rsidR="0069359F" w:rsidRDefault="0069359F">
      <w:pPr>
        <w:jc w:val="both"/>
        <w:rPr>
          <w:color w:val="000000"/>
        </w:rPr>
      </w:pPr>
      <w:r>
        <w:rPr>
          <w:b/>
          <w:bCs/>
          <w:color w:val="000000"/>
        </w:rPr>
        <w:t>Денежные средства  (стр. 010)</w:t>
      </w:r>
    </w:p>
    <w:p w:rsidR="0069359F" w:rsidRDefault="0069359F">
      <w:pPr>
        <w:jc w:val="both"/>
        <w:rPr>
          <w:color w:val="000000"/>
        </w:rPr>
      </w:pPr>
    </w:p>
    <w:p w:rsidR="0069359F" w:rsidRDefault="0069359F">
      <w:pPr>
        <w:ind w:firstLine="567"/>
        <w:jc w:val="both"/>
        <w:rPr>
          <w:color w:val="000000"/>
        </w:rPr>
      </w:pPr>
      <w:r>
        <w:rPr>
          <w:color w:val="000000"/>
        </w:rPr>
        <w:t>В МСФО даны следующие определения денежным средствам, их эквивалентам и потокам денежных средств:</w:t>
      </w:r>
    </w:p>
    <w:p w:rsidR="0069359F" w:rsidRDefault="0069359F">
      <w:pPr>
        <w:jc w:val="both"/>
        <w:rPr>
          <w:color w:val="000000"/>
        </w:rPr>
      </w:pPr>
      <w:r>
        <w:rPr>
          <w:color w:val="000000"/>
        </w:rPr>
        <w:t xml:space="preserve"> -  денежные средства включают наличные денежные средства в кассе и на текущем (расчетном) счете;</w:t>
      </w:r>
    </w:p>
    <w:p w:rsidR="0069359F" w:rsidRDefault="0069359F">
      <w:pPr>
        <w:jc w:val="both"/>
        <w:rPr>
          <w:color w:val="000000"/>
        </w:rPr>
      </w:pPr>
      <w:r>
        <w:rPr>
          <w:color w:val="000000"/>
        </w:rPr>
        <w:t xml:space="preserve"> -  эквиваленты денежных средств - краткосрочные высоколиквидные вложения, легко обратимые в заранее известную сумму денежных средств и подвергающиеся незначительному риску изменения стоимости.</w:t>
      </w:r>
    </w:p>
    <w:p w:rsidR="0069359F" w:rsidRDefault="0069359F">
      <w:pPr>
        <w:ind w:firstLine="708"/>
        <w:jc w:val="both"/>
        <w:rPr>
          <w:color w:val="000000"/>
        </w:rPr>
      </w:pPr>
      <w:r>
        <w:rPr>
          <w:color w:val="000000"/>
        </w:rPr>
        <w:t xml:space="preserve">Согласно требованиям МСФО, денежные средства и их эквиваленты отражаются в строке 010 баланса. </w:t>
      </w:r>
    </w:p>
    <w:p w:rsidR="0069359F" w:rsidRDefault="0069359F">
      <w:pPr>
        <w:ind w:firstLine="708"/>
        <w:jc w:val="both"/>
        <w:rPr>
          <w:color w:val="000000"/>
        </w:rPr>
      </w:pPr>
      <w:r>
        <w:rPr>
          <w:color w:val="000000"/>
        </w:rPr>
        <w:t>На 31.12.201</w:t>
      </w:r>
      <w:r w:rsidR="00924BBC">
        <w:rPr>
          <w:color w:val="000000"/>
        </w:rPr>
        <w:t>8</w:t>
      </w:r>
      <w:r>
        <w:rPr>
          <w:color w:val="000000"/>
        </w:rPr>
        <w:t xml:space="preserve"> год</w:t>
      </w:r>
      <w:r w:rsidR="00375C9D">
        <w:rPr>
          <w:color w:val="000000"/>
        </w:rPr>
        <w:t>а сумма денежных средств состави</w:t>
      </w:r>
      <w:r>
        <w:rPr>
          <w:color w:val="000000"/>
        </w:rPr>
        <w:t xml:space="preserve">ла </w:t>
      </w:r>
      <w:r w:rsidR="005E6518">
        <w:rPr>
          <w:color w:val="000000"/>
        </w:rPr>
        <w:t>48904,9</w:t>
      </w:r>
      <w:r w:rsidR="00375C9D">
        <w:rPr>
          <w:color w:val="000000"/>
        </w:rPr>
        <w:t xml:space="preserve"> тыс. тенге, на 31.12.201</w:t>
      </w:r>
      <w:r w:rsidR="00924BBC">
        <w:rPr>
          <w:color w:val="000000"/>
        </w:rPr>
        <w:t>7</w:t>
      </w:r>
      <w:r>
        <w:rPr>
          <w:color w:val="000000"/>
        </w:rPr>
        <w:t xml:space="preserve"> года  составл</w:t>
      </w:r>
      <w:r w:rsidR="00375C9D">
        <w:rPr>
          <w:color w:val="000000"/>
        </w:rPr>
        <w:t>ял</w:t>
      </w:r>
      <w:r>
        <w:rPr>
          <w:color w:val="000000"/>
        </w:rPr>
        <w:t xml:space="preserve">а </w:t>
      </w:r>
      <w:r w:rsidR="009813DF">
        <w:rPr>
          <w:color w:val="000000"/>
        </w:rPr>
        <w:t>115932,0</w:t>
      </w:r>
      <w:r>
        <w:rPr>
          <w:color w:val="000000"/>
        </w:rPr>
        <w:t xml:space="preserve"> тыс. тенге.</w:t>
      </w:r>
    </w:p>
    <w:p w:rsidR="0069359F" w:rsidRDefault="0069359F">
      <w:pPr>
        <w:jc w:val="both"/>
        <w:rPr>
          <w:b/>
          <w:bCs/>
          <w:color w:val="000000"/>
        </w:rPr>
      </w:pPr>
    </w:p>
    <w:tbl>
      <w:tblPr>
        <w:tblW w:w="0" w:type="auto"/>
        <w:tblInd w:w="2" w:type="dxa"/>
        <w:tblLayout w:type="fixed"/>
        <w:tblLook w:val="0000"/>
      </w:tblPr>
      <w:tblGrid>
        <w:gridCol w:w="4501"/>
        <w:gridCol w:w="992"/>
        <w:gridCol w:w="1984"/>
        <w:gridCol w:w="1985"/>
      </w:tblGrid>
      <w:tr w:rsidR="0069359F">
        <w:tc>
          <w:tcPr>
            <w:tcW w:w="4501"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счетов</w:t>
            </w:r>
          </w:p>
        </w:tc>
        <w:tc>
          <w:tcPr>
            <w:tcW w:w="992"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Код счета</w:t>
            </w:r>
          </w:p>
        </w:tc>
        <w:tc>
          <w:tcPr>
            <w:tcW w:w="3969" w:type="dxa"/>
            <w:gridSpan w:val="2"/>
            <w:tcBorders>
              <w:top w:val="single" w:sz="6" w:space="0" w:color="auto"/>
              <w:left w:val="single" w:sz="6" w:space="0" w:color="auto"/>
              <w:bottom w:val="single" w:sz="6" w:space="0" w:color="auto"/>
              <w:right w:val="single" w:sz="6" w:space="0" w:color="auto"/>
            </w:tcBorders>
          </w:tcPr>
          <w:p w:rsidR="0069359F" w:rsidRDefault="0069359F">
            <w:pPr>
              <w:rPr>
                <w:b/>
                <w:bCs/>
                <w:color w:val="000000"/>
              </w:rPr>
            </w:pPr>
            <w:r>
              <w:rPr>
                <w:b/>
                <w:bCs/>
                <w:color w:val="000000"/>
              </w:rPr>
              <w:t>Сумма, тыс. тенге</w:t>
            </w:r>
          </w:p>
        </w:tc>
      </w:tr>
      <w:tr w:rsidR="0069359F">
        <w:tc>
          <w:tcPr>
            <w:tcW w:w="4501" w:type="dxa"/>
            <w:tcBorders>
              <w:top w:val="single" w:sz="6" w:space="0" w:color="auto"/>
              <w:left w:val="single" w:sz="6" w:space="0" w:color="auto"/>
              <w:bottom w:val="single" w:sz="6" w:space="0" w:color="auto"/>
              <w:right w:val="nil"/>
            </w:tcBorders>
          </w:tcPr>
          <w:p w:rsidR="0069359F" w:rsidRDefault="0069359F"/>
        </w:tc>
        <w:tc>
          <w:tcPr>
            <w:tcW w:w="992" w:type="dxa"/>
            <w:tcBorders>
              <w:top w:val="single" w:sz="6" w:space="0" w:color="auto"/>
              <w:left w:val="single" w:sz="6" w:space="0" w:color="auto"/>
              <w:bottom w:val="single" w:sz="6" w:space="0" w:color="auto"/>
              <w:right w:val="nil"/>
            </w:tcBorders>
          </w:tcPr>
          <w:p w:rsidR="0069359F" w:rsidRDefault="0069359F"/>
        </w:tc>
        <w:tc>
          <w:tcPr>
            <w:tcW w:w="1984" w:type="dxa"/>
            <w:tcBorders>
              <w:top w:val="nil"/>
              <w:left w:val="single" w:sz="6" w:space="0" w:color="auto"/>
              <w:bottom w:val="single" w:sz="6" w:space="0" w:color="auto"/>
              <w:right w:val="nil"/>
            </w:tcBorders>
          </w:tcPr>
          <w:p w:rsidR="0069359F" w:rsidRDefault="0069359F" w:rsidP="00924BBC">
            <w:pPr>
              <w:rPr>
                <w:b/>
                <w:bCs/>
                <w:color w:val="000000"/>
              </w:rPr>
            </w:pPr>
            <w:r>
              <w:rPr>
                <w:b/>
                <w:bCs/>
                <w:color w:val="000000"/>
              </w:rPr>
              <w:t>На 31.12.201</w:t>
            </w:r>
            <w:r w:rsidR="00924BBC">
              <w:rPr>
                <w:b/>
                <w:bCs/>
                <w:color w:val="000000"/>
              </w:rPr>
              <w:t>8</w:t>
            </w:r>
            <w:r>
              <w:rPr>
                <w:b/>
                <w:bCs/>
                <w:color w:val="000000"/>
              </w:rPr>
              <w:t xml:space="preserve"> г.</w:t>
            </w:r>
          </w:p>
        </w:tc>
        <w:tc>
          <w:tcPr>
            <w:tcW w:w="1985" w:type="dxa"/>
            <w:tcBorders>
              <w:top w:val="nil"/>
              <w:left w:val="single" w:sz="6" w:space="0" w:color="auto"/>
              <w:bottom w:val="single" w:sz="6" w:space="0" w:color="auto"/>
              <w:right w:val="single" w:sz="6" w:space="0" w:color="auto"/>
            </w:tcBorders>
          </w:tcPr>
          <w:p w:rsidR="0069359F" w:rsidRDefault="0069359F" w:rsidP="00924BBC">
            <w:pPr>
              <w:rPr>
                <w:b/>
                <w:bCs/>
              </w:rPr>
            </w:pPr>
            <w:r>
              <w:rPr>
                <w:b/>
                <w:bCs/>
              </w:rPr>
              <w:t>На 31.12.201</w:t>
            </w:r>
            <w:r w:rsidR="00924BBC">
              <w:rPr>
                <w:b/>
                <w:bCs/>
              </w:rPr>
              <w:t>7</w:t>
            </w:r>
            <w:r>
              <w:rPr>
                <w:b/>
                <w:bCs/>
              </w:rPr>
              <w:t xml:space="preserve"> г.</w:t>
            </w:r>
          </w:p>
        </w:tc>
      </w:tr>
      <w:tr w:rsidR="009813DF">
        <w:tc>
          <w:tcPr>
            <w:tcW w:w="4501" w:type="dxa"/>
            <w:tcBorders>
              <w:top w:val="single" w:sz="6" w:space="0" w:color="auto"/>
              <w:left w:val="single" w:sz="6" w:space="0" w:color="auto"/>
              <w:bottom w:val="single" w:sz="6" w:space="0" w:color="auto"/>
              <w:right w:val="nil"/>
            </w:tcBorders>
          </w:tcPr>
          <w:p w:rsidR="009813DF" w:rsidRDefault="009813DF">
            <w:r>
              <w:t>Наличность денежных сре</w:t>
            </w:r>
            <w:proofErr w:type="gramStart"/>
            <w:r>
              <w:t>дств в к</w:t>
            </w:r>
            <w:proofErr w:type="gramEnd"/>
            <w:r>
              <w:t>ассе</w:t>
            </w:r>
          </w:p>
        </w:tc>
        <w:tc>
          <w:tcPr>
            <w:tcW w:w="992" w:type="dxa"/>
            <w:tcBorders>
              <w:top w:val="single" w:sz="6" w:space="0" w:color="auto"/>
              <w:left w:val="single" w:sz="6" w:space="0" w:color="auto"/>
              <w:bottom w:val="single" w:sz="6" w:space="0" w:color="auto"/>
              <w:right w:val="nil"/>
            </w:tcBorders>
          </w:tcPr>
          <w:p w:rsidR="009813DF" w:rsidRDefault="009813DF">
            <w:r>
              <w:t>1010</w:t>
            </w:r>
          </w:p>
        </w:tc>
        <w:tc>
          <w:tcPr>
            <w:tcW w:w="1984" w:type="dxa"/>
            <w:tcBorders>
              <w:top w:val="nil"/>
              <w:left w:val="single" w:sz="6" w:space="0" w:color="auto"/>
              <w:bottom w:val="single" w:sz="6" w:space="0" w:color="auto"/>
              <w:right w:val="nil"/>
            </w:tcBorders>
          </w:tcPr>
          <w:p w:rsidR="009813DF" w:rsidRDefault="005E6518" w:rsidP="005E6518">
            <w:pPr>
              <w:jc w:val="center"/>
              <w:rPr>
                <w:color w:val="000000"/>
              </w:rPr>
            </w:pPr>
            <w:r>
              <w:rPr>
                <w:color w:val="000000"/>
              </w:rPr>
              <w:t>235,2</w:t>
            </w:r>
          </w:p>
        </w:tc>
        <w:tc>
          <w:tcPr>
            <w:tcW w:w="1985" w:type="dxa"/>
            <w:tcBorders>
              <w:top w:val="nil"/>
              <w:left w:val="single" w:sz="6" w:space="0" w:color="auto"/>
              <w:bottom w:val="single" w:sz="6" w:space="0" w:color="auto"/>
              <w:right w:val="single" w:sz="6" w:space="0" w:color="auto"/>
            </w:tcBorders>
          </w:tcPr>
          <w:p w:rsidR="009813DF" w:rsidRDefault="009813DF" w:rsidP="005E6518">
            <w:pPr>
              <w:jc w:val="center"/>
              <w:rPr>
                <w:color w:val="000000"/>
              </w:rPr>
            </w:pPr>
            <w:r>
              <w:rPr>
                <w:color w:val="000000"/>
              </w:rPr>
              <w:t>190,3</w:t>
            </w:r>
          </w:p>
        </w:tc>
      </w:tr>
      <w:tr w:rsidR="009813DF">
        <w:tc>
          <w:tcPr>
            <w:tcW w:w="4501" w:type="dxa"/>
            <w:tcBorders>
              <w:top w:val="nil"/>
              <w:left w:val="single" w:sz="6" w:space="0" w:color="auto"/>
              <w:bottom w:val="single" w:sz="6" w:space="0" w:color="auto"/>
              <w:right w:val="nil"/>
            </w:tcBorders>
          </w:tcPr>
          <w:p w:rsidR="009813DF" w:rsidRDefault="009813DF">
            <w:pPr>
              <w:rPr>
                <w:color w:val="000000"/>
              </w:rPr>
            </w:pPr>
            <w:r>
              <w:rPr>
                <w:color w:val="000000"/>
              </w:rPr>
              <w:t>Наличность на расчетном счете в национальной валюте</w:t>
            </w:r>
          </w:p>
        </w:tc>
        <w:tc>
          <w:tcPr>
            <w:tcW w:w="992" w:type="dxa"/>
            <w:tcBorders>
              <w:top w:val="nil"/>
              <w:left w:val="single" w:sz="6" w:space="0" w:color="auto"/>
              <w:bottom w:val="single" w:sz="6" w:space="0" w:color="auto"/>
              <w:right w:val="nil"/>
            </w:tcBorders>
          </w:tcPr>
          <w:p w:rsidR="005E6518" w:rsidRDefault="005E6518">
            <w:pPr>
              <w:rPr>
                <w:color w:val="000000"/>
              </w:rPr>
            </w:pPr>
          </w:p>
          <w:p w:rsidR="009813DF" w:rsidRDefault="009813DF">
            <w:pPr>
              <w:rPr>
                <w:color w:val="000000"/>
              </w:rPr>
            </w:pPr>
            <w:r>
              <w:rPr>
                <w:color w:val="000000"/>
              </w:rPr>
              <w:t>1030</w:t>
            </w:r>
          </w:p>
        </w:tc>
        <w:tc>
          <w:tcPr>
            <w:tcW w:w="1984" w:type="dxa"/>
            <w:tcBorders>
              <w:top w:val="nil"/>
              <w:left w:val="single" w:sz="6" w:space="0" w:color="auto"/>
              <w:bottom w:val="single" w:sz="6" w:space="0" w:color="auto"/>
              <w:right w:val="nil"/>
            </w:tcBorders>
          </w:tcPr>
          <w:p w:rsidR="005E6518" w:rsidRDefault="005E6518" w:rsidP="005E6518">
            <w:pPr>
              <w:jc w:val="center"/>
            </w:pPr>
          </w:p>
          <w:p w:rsidR="009813DF" w:rsidRDefault="005E6518" w:rsidP="005E6518">
            <w:pPr>
              <w:jc w:val="center"/>
            </w:pPr>
            <w:r>
              <w:t>48669,7</w:t>
            </w:r>
          </w:p>
        </w:tc>
        <w:tc>
          <w:tcPr>
            <w:tcW w:w="1985" w:type="dxa"/>
            <w:tcBorders>
              <w:top w:val="nil"/>
              <w:left w:val="single" w:sz="6" w:space="0" w:color="auto"/>
              <w:bottom w:val="single" w:sz="6" w:space="0" w:color="auto"/>
              <w:right w:val="single" w:sz="6" w:space="0" w:color="auto"/>
            </w:tcBorders>
          </w:tcPr>
          <w:p w:rsidR="005E6518" w:rsidRDefault="005E6518" w:rsidP="005E6518">
            <w:pPr>
              <w:jc w:val="center"/>
            </w:pPr>
          </w:p>
          <w:p w:rsidR="009813DF" w:rsidRDefault="009813DF" w:rsidP="005E6518">
            <w:pPr>
              <w:jc w:val="center"/>
            </w:pPr>
            <w:r>
              <w:t>115741,7</w:t>
            </w:r>
          </w:p>
        </w:tc>
      </w:tr>
      <w:tr w:rsidR="009813DF">
        <w:tc>
          <w:tcPr>
            <w:tcW w:w="4501" w:type="dxa"/>
            <w:tcBorders>
              <w:top w:val="nil"/>
              <w:left w:val="single" w:sz="6" w:space="0" w:color="auto"/>
              <w:bottom w:val="single" w:sz="6" w:space="0" w:color="auto"/>
              <w:right w:val="nil"/>
            </w:tcBorders>
          </w:tcPr>
          <w:p w:rsidR="009813DF" w:rsidRDefault="009813DF">
            <w:pPr>
              <w:rPr>
                <w:b/>
                <w:bCs/>
                <w:color w:val="000000"/>
              </w:rPr>
            </w:pPr>
            <w:r>
              <w:rPr>
                <w:b/>
                <w:bCs/>
                <w:color w:val="000000"/>
              </w:rPr>
              <w:t>Итого по строке 010 баланса</w:t>
            </w:r>
          </w:p>
        </w:tc>
        <w:tc>
          <w:tcPr>
            <w:tcW w:w="992" w:type="dxa"/>
            <w:tcBorders>
              <w:top w:val="nil"/>
              <w:left w:val="single" w:sz="6" w:space="0" w:color="auto"/>
              <w:bottom w:val="single" w:sz="6" w:space="0" w:color="auto"/>
              <w:right w:val="nil"/>
            </w:tcBorders>
          </w:tcPr>
          <w:p w:rsidR="009813DF" w:rsidRDefault="009813DF">
            <w:pPr>
              <w:rPr>
                <w:b/>
                <w:bCs/>
                <w:color w:val="000000"/>
              </w:rPr>
            </w:pPr>
          </w:p>
        </w:tc>
        <w:tc>
          <w:tcPr>
            <w:tcW w:w="1984" w:type="dxa"/>
            <w:tcBorders>
              <w:top w:val="nil"/>
              <w:left w:val="single" w:sz="6" w:space="0" w:color="auto"/>
              <w:bottom w:val="single" w:sz="6" w:space="0" w:color="auto"/>
              <w:right w:val="nil"/>
            </w:tcBorders>
          </w:tcPr>
          <w:p w:rsidR="009813DF" w:rsidRDefault="005E6518" w:rsidP="005E6518">
            <w:pPr>
              <w:jc w:val="center"/>
              <w:rPr>
                <w:b/>
                <w:bCs/>
                <w:color w:val="000000"/>
              </w:rPr>
            </w:pPr>
            <w:r>
              <w:rPr>
                <w:b/>
                <w:bCs/>
                <w:color w:val="000000"/>
              </w:rPr>
              <w:t>48904,9</w:t>
            </w:r>
          </w:p>
        </w:tc>
        <w:tc>
          <w:tcPr>
            <w:tcW w:w="1985" w:type="dxa"/>
            <w:tcBorders>
              <w:top w:val="nil"/>
              <w:left w:val="single" w:sz="6" w:space="0" w:color="auto"/>
              <w:bottom w:val="single" w:sz="6" w:space="0" w:color="auto"/>
              <w:right w:val="single" w:sz="6" w:space="0" w:color="auto"/>
            </w:tcBorders>
          </w:tcPr>
          <w:p w:rsidR="009813DF" w:rsidRDefault="009813DF" w:rsidP="005E6518">
            <w:pPr>
              <w:jc w:val="center"/>
              <w:rPr>
                <w:b/>
                <w:bCs/>
                <w:color w:val="000000"/>
              </w:rPr>
            </w:pPr>
            <w:r>
              <w:rPr>
                <w:b/>
                <w:bCs/>
                <w:color w:val="000000"/>
              </w:rPr>
              <w:t>115932,0</w:t>
            </w:r>
          </w:p>
        </w:tc>
      </w:tr>
    </w:tbl>
    <w:p w:rsidR="0069359F" w:rsidRDefault="0069359F">
      <w:pPr>
        <w:ind w:firstLine="708"/>
        <w:jc w:val="both"/>
        <w:rPr>
          <w:color w:val="000000"/>
        </w:rPr>
      </w:pPr>
    </w:p>
    <w:p w:rsidR="0069359F" w:rsidRDefault="0069359F">
      <w:pPr>
        <w:ind w:firstLine="708"/>
        <w:jc w:val="both"/>
        <w:rPr>
          <w:color w:val="000000"/>
        </w:rPr>
      </w:pPr>
      <w:r>
        <w:rPr>
          <w:color w:val="000000"/>
        </w:rPr>
        <w:t>Не существует никаких ограничений на денежные средства Предприятия, не являются предметом залога.</w:t>
      </w:r>
    </w:p>
    <w:p w:rsidR="0069359F" w:rsidRDefault="0069359F">
      <w:pPr>
        <w:jc w:val="both"/>
        <w:rPr>
          <w:b/>
          <w:bCs/>
          <w:i/>
          <w:iCs/>
        </w:rPr>
      </w:pPr>
    </w:p>
    <w:p w:rsidR="0069359F" w:rsidRDefault="0069359F">
      <w:pPr>
        <w:jc w:val="both"/>
        <w:rPr>
          <w:b/>
          <w:bCs/>
          <w:i/>
          <w:iCs/>
        </w:rPr>
      </w:pPr>
      <w:r>
        <w:rPr>
          <w:b/>
          <w:bCs/>
          <w:i/>
          <w:iCs/>
        </w:rPr>
        <w:lastRenderedPageBreak/>
        <w:t>Краткосрочная торговая и прочая дебиторская задолженность (стр. 016)</w:t>
      </w:r>
    </w:p>
    <w:p w:rsidR="0069359F" w:rsidRDefault="0069359F">
      <w:pPr>
        <w:jc w:val="both"/>
        <w:rPr>
          <w:color w:val="000000"/>
        </w:rPr>
      </w:pPr>
    </w:p>
    <w:p w:rsidR="0069359F" w:rsidRDefault="0069359F">
      <w:pPr>
        <w:ind w:firstLine="708"/>
        <w:jc w:val="both"/>
      </w:pPr>
      <w:r>
        <w:t xml:space="preserve">Дебиторская задолженность представляет собой один из элементов финансовой отчетности, а именно активов. Активы </w:t>
      </w:r>
      <w:r>
        <w:rPr>
          <w:color w:val="000000"/>
        </w:rPr>
        <w:t>П</w:t>
      </w:r>
      <w:r>
        <w:t xml:space="preserve">редприятия представляют собой ресурсы, контролируемые в результате прошлых событий, от которых ожидается получение экономической выгоды в будущем. </w:t>
      </w:r>
    </w:p>
    <w:p w:rsidR="0069359F" w:rsidRDefault="0069359F">
      <w:pPr>
        <w:ind w:firstLine="708"/>
        <w:jc w:val="both"/>
      </w:pPr>
      <w:r>
        <w:t xml:space="preserve">По строке 016 «Краткосрочная торговая и прочая дебиторская задолженность» бухгалтерского баланса отражены суммы задолженности в части: </w:t>
      </w:r>
    </w:p>
    <w:p w:rsidR="0069359F" w:rsidRDefault="0069359F">
      <w:pPr>
        <w:jc w:val="both"/>
      </w:pPr>
      <w:proofErr w:type="gramStart"/>
      <w:r>
        <w:t>- краткосрочной дебиторская задолженность работников по состоянию на 31.12.201</w:t>
      </w:r>
      <w:r w:rsidR="00924BBC">
        <w:t>8</w:t>
      </w:r>
      <w:r>
        <w:t xml:space="preserve"> года в сумме </w:t>
      </w:r>
      <w:r>
        <w:rPr>
          <w:lang w:val="kk-KZ"/>
        </w:rPr>
        <w:t>0</w:t>
      </w:r>
      <w:r w:rsidR="00375C9D">
        <w:t xml:space="preserve"> тыс. тенге и на 31.12.201</w:t>
      </w:r>
      <w:r w:rsidR="00924BBC">
        <w:t>7</w:t>
      </w:r>
      <w:r>
        <w:t xml:space="preserve"> года в сумме 0 тыс. тенге,</w:t>
      </w:r>
      <w:proofErr w:type="gramEnd"/>
    </w:p>
    <w:p w:rsidR="0069359F" w:rsidRDefault="0069359F">
      <w:pPr>
        <w:suppressAutoHyphens/>
        <w:jc w:val="both"/>
        <w:rPr>
          <w:color w:val="0000FF"/>
          <w:kern w:val="1"/>
          <w:highlight w:val="yellow"/>
        </w:rPr>
      </w:pPr>
    </w:p>
    <w:tbl>
      <w:tblPr>
        <w:tblW w:w="0" w:type="auto"/>
        <w:tblInd w:w="2" w:type="dxa"/>
        <w:tblLayout w:type="fixed"/>
        <w:tblLook w:val="0000"/>
      </w:tblPr>
      <w:tblGrid>
        <w:gridCol w:w="5068"/>
        <w:gridCol w:w="2268"/>
        <w:gridCol w:w="2126"/>
      </w:tblGrid>
      <w:tr w:rsidR="0069359F">
        <w:tc>
          <w:tcPr>
            <w:tcW w:w="5068"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счета</w:t>
            </w:r>
          </w:p>
        </w:tc>
        <w:tc>
          <w:tcPr>
            <w:tcW w:w="4394" w:type="dxa"/>
            <w:gridSpan w:val="2"/>
            <w:tcBorders>
              <w:top w:val="single" w:sz="6" w:space="0" w:color="auto"/>
              <w:left w:val="single" w:sz="6" w:space="0" w:color="auto"/>
              <w:bottom w:val="single" w:sz="6" w:space="0" w:color="auto"/>
              <w:right w:val="single" w:sz="6" w:space="0" w:color="auto"/>
            </w:tcBorders>
          </w:tcPr>
          <w:p w:rsidR="0069359F" w:rsidRDefault="0069359F">
            <w:pPr>
              <w:rPr>
                <w:b/>
                <w:bCs/>
                <w:color w:val="000000"/>
              </w:rPr>
            </w:pPr>
            <w:r>
              <w:rPr>
                <w:b/>
                <w:bCs/>
                <w:color w:val="000000"/>
              </w:rPr>
              <w:t>Сумма, тыс</w:t>
            </w:r>
            <w:proofErr w:type="gramStart"/>
            <w:r>
              <w:rPr>
                <w:b/>
                <w:bCs/>
                <w:color w:val="000000"/>
              </w:rPr>
              <w:t>.т</w:t>
            </w:r>
            <w:proofErr w:type="gramEnd"/>
            <w:r>
              <w:rPr>
                <w:b/>
                <w:bCs/>
                <w:color w:val="000000"/>
              </w:rPr>
              <w:t>енге</w:t>
            </w:r>
          </w:p>
        </w:tc>
      </w:tr>
      <w:tr w:rsidR="0069359F">
        <w:tc>
          <w:tcPr>
            <w:tcW w:w="5068" w:type="dxa"/>
            <w:tcBorders>
              <w:top w:val="single" w:sz="6" w:space="0" w:color="auto"/>
              <w:left w:val="single" w:sz="6" w:space="0" w:color="auto"/>
              <w:bottom w:val="single" w:sz="6" w:space="0" w:color="auto"/>
              <w:right w:val="nil"/>
            </w:tcBorders>
          </w:tcPr>
          <w:p w:rsidR="0069359F" w:rsidRDefault="0069359F">
            <w:pPr>
              <w:rPr>
                <w:b/>
                <w:bCs/>
              </w:rPr>
            </w:pPr>
          </w:p>
        </w:tc>
        <w:tc>
          <w:tcPr>
            <w:tcW w:w="2268" w:type="dxa"/>
            <w:tcBorders>
              <w:top w:val="nil"/>
              <w:left w:val="single" w:sz="6" w:space="0" w:color="auto"/>
              <w:bottom w:val="single" w:sz="6" w:space="0" w:color="auto"/>
              <w:right w:val="nil"/>
            </w:tcBorders>
          </w:tcPr>
          <w:p w:rsidR="0069359F" w:rsidRDefault="00375C9D" w:rsidP="00924BBC">
            <w:pPr>
              <w:rPr>
                <w:b/>
                <w:bCs/>
                <w:color w:val="000000"/>
              </w:rPr>
            </w:pPr>
            <w:r>
              <w:rPr>
                <w:b/>
                <w:bCs/>
                <w:color w:val="000000"/>
              </w:rPr>
              <w:t>На 31.12.201</w:t>
            </w:r>
            <w:r w:rsidR="00924BBC">
              <w:rPr>
                <w:b/>
                <w:bCs/>
                <w:color w:val="000000"/>
              </w:rPr>
              <w:t>8</w:t>
            </w:r>
            <w:r w:rsidR="0069359F">
              <w:rPr>
                <w:b/>
                <w:bCs/>
                <w:color w:val="000000"/>
              </w:rPr>
              <w:t xml:space="preserve"> г.</w:t>
            </w:r>
          </w:p>
        </w:tc>
        <w:tc>
          <w:tcPr>
            <w:tcW w:w="2126" w:type="dxa"/>
            <w:tcBorders>
              <w:top w:val="nil"/>
              <w:left w:val="single" w:sz="6" w:space="0" w:color="auto"/>
              <w:bottom w:val="single" w:sz="6" w:space="0" w:color="auto"/>
              <w:right w:val="single" w:sz="6" w:space="0" w:color="auto"/>
            </w:tcBorders>
          </w:tcPr>
          <w:p w:rsidR="0069359F" w:rsidRDefault="0069359F" w:rsidP="00924BBC">
            <w:pPr>
              <w:rPr>
                <w:b/>
                <w:bCs/>
                <w:color w:val="000000"/>
              </w:rPr>
            </w:pPr>
            <w:r>
              <w:rPr>
                <w:b/>
                <w:bCs/>
                <w:color w:val="000000"/>
              </w:rPr>
              <w:t>На 31.12.201</w:t>
            </w:r>
            <w:r w:rsidR="00924BBC">
              <w:rPr>
                <w:b/>
                <w:bCs/>
                <w:color w:val="000000"/>
              </w:rPr>
              <w:t>7</w:t>
            </w:r>
            <w:r>
              <w:rPr>
                <w:b/>
                <w:bCs/>
                <w:color w:val="000000"/>
              </w:rPr>
              <w:t xml:space="preserve"> г.</w:t>
            </w:r>
          </w:p>
        </w:tc>
      </w:tr>
      <w:tr w:rsidR="0069359F">
        <w:tc>
          <w:tcPr>
            <w:tcW w:w="5068" w:type="dxa"/>
            <w:tcBorders>
              <w:top w:val="nil"/>
              <w:left w:val="single" w:sz="6" w:space="0" w:color="auto"/>
              <w:bottom w:val="single" w:sz="6" w:space="0" w:color="auto"/>
              <w:right w:val="nil"/>
            </w:tcBorders>
          </w:tcPr>
          <w:p w:rsidR="0069359F" w:rsidRDefault="0069359F">
            <w:pPr>
              <w:rPr>
                <w:color w:val="000000"/>
              </w:rPr>
            </w:pPr>
            <w:r>
              <w:rPr>
                <w:color w:val="000000"/>
              </w:rPr>
              <w:t xml:space="preserve">Краткосрочная дебиторская задолженность  работников, в том числе: </w:t>
            </w:r>
          </w:p>
        </w:tc>
        <w:tc>
          <w:tcPr>
            <w:tcW w:w="2268" w:type="dxa"/>
            <w:tcBorders>
              <w:top w:val="nil"/>
              <w:left w:val="single" w:sz="6" w:space="0" w:color="auto"/>
              <w:bottom w:val="single" w:sz="6" w:space="0" w:color="auto"/>
              <w:right w:val="nil"/>
            </w:tcBorders>
          </w:tcPr>
          <w:p w:rsidR="0069359F" w:rsidRDefault="0069359F">
            <w:pPr>
              <w:rPr>
                <w:color w:val="000000"/>
              </w:rPr>
            </w:pPr>
            <w:r>
              <w:rPr>
                <w:color w:val="000000"/>
              </w:rPr>
              <w:t>0</w:t>
            </w:r>
          </w:p>
        </w:tc>
        <w:tc>
          <w:tcPr>
            <w:tcW w:w="2126" w:type="dxa"/>
            <w:tcBorders>
              <w:top w:val="nil"/>
              <w:left w:val="single" w:sz="6" w:space="0" w:color="auto"/>
              <w:bottom w:val="single" w:sz="6" w:space="0" w:color="auto"/>
              <w:right w:val="single" w:sz="6" w:space="0" w:color="auto"/>
            </w:tcBorders>
          </w:tcPr>
          <w:p w:rsidR="0069359F" w:rsidRDefault="0069359F">
            <w:pPr>
              <w:rPr>
                <w:color w:val="000000"/>
              </w:rPr>
            </w:pPr>
            <w:r>
              <w:rPr>
                <w:color w:val="000000"/>
              </w:rPr>
              <w:t>0</w:t>
            </w:r>
          </w:p>
        </w:tc>
      </w:tr>
      <w:tr w:rsidR="0069359F">
        <w:tc>
          <w:tcPr>
            <w:tcW w:w="5068" w:type="dxa"/>
            <w:tcBorders>
              <w:top w:val="nil"/>
              <w:left w:val="single" w:sz="6" w:space="0" w:color="auto"/>
              <w:bottom w:val="single" w:sz="6" w:space="0" w:color="auto"/>
              <w:right w:val="nil"/>
            </w:tcBorders>
          </w:tcPr>
          <w:p w:rsidR="0069359F" w:rsidRDefault="0069359F">
            <w:pPr>
              <w:rPr>
                <w:color w:val="000000"/>
              </w:rPr>
            </w:pPr>
            <w:r>
              <w:rPr>
                <w:color w:val="000000"/>
              </w:rPr>
              <w:t xml:space="preserve">- </w:t>
            </w:r>
            <w:r>
              <w:t>краткосрочной задолженности по выплаченной заработной плате работникам</w:t>
            </w:r>
          </w:p>
        </w:tc>
        <w:tc>
          <w:tcPr>
            <w:tcW w:w="2268" w:type="dxa"/>
            <w:tcBorders>
              <w:top w:val="nil"/>
              <w:left w:val="single" w:sz="6" w:space="0" w:color="auto"/>
              <w:bottom w:val="single" w:sz="6" w:space="0" w:color="auto"/>
              <w:right w:val="nil"/>
            </w:tcBorders>
          </w:tcPr>
          <w:p w:rsidR="0069359F" w:rsidRDefault="0069359F">
            <w:pPr>
              <w:rPr>
                <w:color w:val="000000"/>
              </w:rPr>
            </w:pPr>
            <w:r>
              <w:rPr>
                <w:color w:val="000000"/>
              </w:rPr>
              <w:t>0</w:t>
            </w:r>
          </w:p>
        </w:tc>
        <w:tc>
          <w:tcPr>
            <w:tcW w:w="2126" w:type="dxa"/>
            <w:tcBorders>
              <w:top w:val="nil"/>
              <w:left w:val="single" w:sz="6" w:space="0" w:color="auto"/>
              <w:bottom w:val="single" w:sz="6" w:space="0" w:color="auto"/>
              <w:right w:val="single" w:sz="6" w:space="0" w:color="auto"/>
            </w:tcBorders>
          </w:tcPr>
          <w:p w:rsidR="0069359F" w:rsidRDefault="0069359F">
            <w:pPr>
              <w:rPr>
                <w:color w:val="000000"/>
              </w:rPr>
            </w:pPr>
            <w:r>
              <w:rPr>
                <w:color w:val="000000"/>
              </w:rPr>
              <w:t>0</w:t>
            </w:r>
          </w:p>
        </w:tc>
      </w:tr>
      <w:tr w:rsidR="0069359F">
        <w:tc>
          <w:tcPr>
            <w:tcW w:w="5068" w:type="dxa"/>
            <w:tcBorders>
              <w:top w:val="nil"/>
              <w:left w:val="single" w:sz="6" w:space="0" w:color="auto"/>
              <w:bottom w:val="single" w:sz="6" w:space="0" w:color="auto"/>
              <w:right w:val="nil"/>
            </w:tcBorders>
          </w:tcPr>
          <w:p w:rsidR="0069359F" w:rsidRDefault="0069359F">
            <w:pPr>
              <w:rPr>
                <w:color w:val="000000"/>
              </w:rPr>
            </w:pPr>
            <w:r>
              <w:rPr>
                <w:color w:val="000000"/>
              </w:rPr>
              <w:t>- прочая краткосрочная дебиторская задолженность  работников</w:t>
            </w:r>
          </w:p>
        </w:tc>
        <w:tc>
          <w:tcPr>
            <w:tcW w:w="2268" w:type="dxa"/>
            <w:tcBorders>
              <w:top w:val="nil"/>
              <w:left w:val="single" w:sz="6" w:space="0" w:color="auto"/>
              <w:bottom w:val="single" w:sz="6" w:space="0" w:color="auto"/>
              <w:right w:val="nil"/>
            </w:tcBorders>
          </w:tcPr>
          <w:p w:rsidR="0069359F" w:rsidRDefault="0069359F">
            <w:pPr>
              <w:rPr>
                <w:color w:val="000000"/>
              </w:rPr>
            </w:pPr>
            <w:r>
              <w:rPr>
                <w:color w:val="000000"/>
              </w:rPr>
              <w:t>0</w:t>
            </w:r>
          </w:p>
        </w:tc>
        <w:tc>
          <w:tcPr>
            <w:tcW w:w="2126" w:type="dxa"/>
            <w:tcBorders>
              <w:top w:val="nil"/>
              <w:left w:val="single" w:sz="6" w:space="0" w:color="auto"/>
              <w:bottom w:val="single" w:sz="6" w:space="0" w:color="auto"/>
              <w:right w:val="single" w:sz="6" w:space="0" w:color="auto"/>
            </w:tcBorders>
          </w:tcPr>
          <w:p w:rsidR="0069359F" w:rsidRDefault="0069359F">
            <w:pPr>
              <w:rPr>
                <w:color w:val="000000"/>
              </w:rPr>
            </w:pPr>
            <w:r>
              <w:rPr>
                <w:color w:val="000000"/>
              </w:rPr>
              <w:t>0</w:t>
            </w:r>
          </w:p>
        </w:tc>
      </w:tr>
      <w:tr w:rsidR="0069359F">
        <w:tc>
          <w:tcPr>
            <w:tcW w:w="5068" w:type="dxa"/>
            <w:tcBorders>
              <w:top w:val="nil"/>
              <w:left w:val="single" w:sz="6" w:space="0" w:color="auto"/>
              <w:bottom w:val="single" w:sz="6" w:space="0" w:color="auto"/>
              <w:right w:val="nil"/>
            </w:tcBorders>
          </w:tcPr>
          <w:p w:rsidR="0069359F" w:rsidRDefault="0069359F">
            <w:pPr>
              <w:rPr>
                <w:b/>
                <w:bCs/>
                <w:color w:val="000000"/>
              </w:rPr>
            </w:pPr>
            <w:r>
              <w:rPr>
                <w:b/>
                <w:bCs/>
                <w:color w:val="000000"/>
              </w:rPr>
              <w:t>Итого по строке 016 баланса</w:t>
            </w:r>
          </w:p>
        </w:tc>
        <w:tc>
          <w:tcPr>
            <w:tcW w:w="2268" w:type="dxa"/>
            <w:tcBorders>
              <w:top w:val="nil"/>
              <w:left w:val="single" w:sz="6" w:space="0" w:color="auto"/>
              <w:bottom w:val="single" w:sz="6" w:space="0" w:color="auto"/>
              <w:right w:val="nil"/>
            </w:tcBorders>
          </w:tcPr>
          <w:p w:rsidR="0069359F" w:rsidRDefault="0069359F">
            <w:pPr>
              <w:rPr>
                <w:b/>
                <w:bCs/>
                <w:color w:val="000000"/>
              </w:rPr>
            </w:pPr>
            <w:r>
              <w:rPr>
                <w:b/>
                <w:bCs/>
                <w:color w:val="000000"/>
              </w:rPr>
              <w:t>0</w:t>
            </w:r>
          </w:p>
        </w:tc>
        <w:tc>
          <w:tcPr>
            <w:tcW w:w="2126" w:type="dxa"/>
            <w:tcBorders>
              <w:top w:val="nil"/>
              <w:left w:val="single" w:sz="6" w:space="0" w:color="auto"/>
              <w:bottom w:val="single" w:sz="6" w:space="0" w:color="auto"/>
              <w:right w:val="single" w:sz="6" w:space="0" w:color="auto"/>
            </w:tcBorders>
          </w:tcPr>
          <w:p w:rsidR="0069359F" w:rsidRDefault="0069359F">
            <w:pPr>
              <w:rPr>
                <w:b/>
                <w:bCs/>
                <w:color w:val="000000"/>
              </w:rPr>
            </w:pPr>
            <w:r>
              <w:rPr>
                <w:b/>
                <w:bCs/>
                <w:color w:val="000000"/>
              </w:rPr>
              <w:t>0</w:t>
            </w:r>
          </w:p>
        </w:tc>
      </w:tr>
    </w:tbl>
    <w:p w:rsidR="0069359F" w:rsidRDefault="0069359F">
      <w:pPr>
        <w:jc w:val="both"/>
        <w:rPr>
          <w:b/>
          <w:bCs/>
          <w:color w:val="000000"/>
        </w:rPr>
      </w:pPr>
    </w:p>
    <w:p w:rsidR="0069359F" w:rsidRDefault="0069359F">
      <w:pPr>
        <w:jc w:val="both"/>
        <w:rPr>
          <w:b/>
          <w:bCs/>
          <w:color w:val="000000"/>
        </w:rPr>
      </w:pPr>
      <w:r>
        <w:rPr>
          <w:b/>
          <w:bCs/>
          <w:color w:val="000000"/>
        </w:rPr>
        <w:t>Текущий подоходный налог (стр. 017)</w:t>
      </w:r>
    </w:p>
    <w:p w:rsidR="0069359F" w:rsidRDefault="0069359F">
      <w:pPr>
        <w:jc w:val="both"/>
        <w:rPr>
          <w:b/>
          <w:bCs/>
          <w:color w:val="000000"/>
        </w:rPr>
      </w:pPr>
    </w:p>
    <w:p w:rsidR="0069359F" w:rsidRDefault="0069359F">
      <w:pPr>
        <w:ind w:firstLine="708"/>
        <w:jc w:val="both"/>
        <w:rPr>
          <w:color w:val="000000"/>
        </w:rPr>
      </w:pPr>
      <w:r>
        <w:rPr>
          <w:color w:val="000000"/>
        </w:rPr>
        <w:t>На счете по учету текущих налоговых активов учитываются излишне уплаченные суммы корпоративного подоходного налога.</w:t>
      </w:r>
    </w:p>
    <w:p w:rsidR="0069359F" w:rsidRDefault="0069359F">
      <w:pPr>
        <w:suppressAutoHyphens/>
        <w:spacing w:after="120"/>
        <w:jc w:val="both"/>
        <w:rPr>
          <w:color w:val="000000"/>
          <w:kern w:val="1"/>
        </w:rPr>
      </w:pPr>
      <w:r>
        <w:rPr>
          <w:color w:val="000000"/>
          <w:kern w:val="1"/>
        </w:rPr>
        <w:t>По строке 017 «Текущий подоходный налог» бухгалтерского баланса отражены суммы задолженности в нижеприведенной таблице:</w:t>
      </w:r>
    </w:p>
    <w:tbl>
      <w:tblPr>
        <w:tblW w:w="0" w:type="auto"/>
        <w:tblInd w:w="2" w:type="dxa"/>
        <w:tblLayout w:type="fixed"/>
        <w:tblLook w:val="0000"/>
      </w:tblPr>
      <w:tblGrid>
        <w:gridCol w:w="4425"/>
        <w:gridCol w:w="2485"/>
        <w:gridCol w:w="2552"/>
      </w:tblGrid>
      <w:tr w:rsidR="0069359F">
        <w:tc>
          <w:tcPr>
            <w:tcW w:w="4425"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налога</w:t>
            </w:r>
          </w:p>
        </w:tc>
        <w:tc>
          <w:tcPr>
            <w:tcW w:w="5037" w:type="dxa"/>
            <w:gridSpan w:val="2"/>
            <w:tcBorders>
              <w:top w:val="single" w:sz="6" w:space="0" w:color="auto"/>
              <w:left w:val="single" w:sz="6" w:space="0" w:color="auto"/>
              <w:bottom w:val="single" w:sz="6" w:space="0" w:color="auto"/>
              <w:right w:val="single" w:sz="6" w:space="0" w:color="auto"/>
            </w:tcBorders>
          </w:tcPr>
          <w:p w:rsidR="0069359F" w:rsidRDefault="0069359F">
            <w:pPr>
              <w:rPr>
                <w:b/>
                <w:bCs/>
                <w:color w:val="000000"/>
              </w:rPr>
            </w:pPr>
            <w:r>
              <w:rPr>
                <w:b/>
                <w:bCs/>
                <w:color w:val="000000"/>
              </w:rPr>
              <w:t>Сумма, тыс. тенге</w:t>
            </w:r>
          </w:p>
        </w:tc>
      </w:tr>
      <w:tr w:rsidR="0069359F">
        <w:tc>
          <w:tcPr>
            <w:tcW w:w="4425" w:type="dxa"/>
            <w:tcBorders>
              <w:top w:val="single" w:sz="6" w:space="0" w:color="auto"/>
              <w:left w:val="single" w:sz="6" w:space="0" w:color="auto"/>
              <w:bottom w:val="single" w:sz="6" w:space="0" w:color="auto"/>
              <w:right w:val="nil"/>
            </w:tcBorders>
          </w:tcPr>
          <w:p w:rsidR="0069359F" w:rsidRDefault="0069359F">
            <w:pPr>
              <w:rPr>
                <w:b/>
                <w:bCs/>
                <w:color w:val="000000"/>
              </w:rPr>
            </w:pPr>
          </w:p>
        </w:tc>
        <w:tc>
          <w:tcPr>
            <w:tcW w:w="2485" w:type="dxa"/>
            <w:tcBorders>
              <w:top w:val="nil"/>
              <w:left w:val="single" w:sz="6" w:space="0" w:color="auto"/>
              <w:bottom w:val="single" w:sz="6" w:space="0" w:color="auto"/>
              <w:right w:val="nil"/>
            </w:tcBorders>
          </w:tcPr>
          <w:p w:rsidR="0069359F" w:rsidRDefault="0069359F" w:rsidP="00924BBC">
            <w:pPr>
              <w:rPr>
                <w:b/>
                <w:bCs/>
                <w:color w:val="000000"/>
              </w:rPr>
            </w:pPr>
            <w:r>
              <w:rPr>
                <w:b/>
                <w:bCs/>
                <w:color w:val="000000"/>
              </w:rPr>
              <w:t>На 31.12.201</w:t>
            </w:r>
            <w:r w:rsidR="00924BBC">
              <w:rPr>
                <w:b/>
                <w:bCs/>
                <w:color w:val="000000"/>
              </w:rPr>
              <w:t>8</w:t>
            </w:r>
            <w:r>
              <w:rPr>
                <w:b/>
                <w:bCs/>
                <w:color w:val="000000"/>
              </w:rPr>
              <w:t xml:space="preserve"> г.</w:t>
            </w:r>
          </w:p>
        </w:tc>
        <w:tc>
          <w:tcPr>
            <w:tcW w:w="2552" w:type="dxa"/>
            <w:tcBorders>
              <w:top w:val="nil"/>
              <w:left w:val="single" w:sz="6" w:space="0" w:color="auto"/>
              <w:bottom w:val="single" w:sz="6" w:space="0" w:color="auto"/>
              <w:right w:val="single" w:sz="6" w:space="0" w:color="auto"/>
            </w:tcBorders>
          </w:tcPr>
          <w:p w:rsidR="0069359F" w:rsidRDefault="0069359F" w:rsidP="00924BBC">
            <w:pPr>
              <w:rPr>
                <w:b/>
                <w:bCs/>
                <w:color w:val="000000"/>
              </w:rPr>
            </w:pPr>
            <w:r>
              <w:rPr>
                <w:b/>
                <w:bCs/>
                <w:color w:val="000000"/>
              </w:rPr>
              <w:t>На 31.12.201</w:t>
            </w:r>
            <w:r w:rsidR="00924BBC">
              <w:rPr>
                <w:b/>
                <w:bCs/>
                <w:color w:val="000000"/>
              </w:rPr>
              <w:t>7</w:t>
            </w:r>
            <w:r>
              <w:rPr>
                <w:b/>
                <w:bCs/>
                <w:color w:val="000000"/>
              </w:rPr>
              <w:t xml:space="preserve"> г.</w:t>
            </w:r>
          </w:p>
        </w:tc>
      </w:tr>
      <w:tr w:rsidR="0069359F">
        <w:tc>
          <w:tcPr>
            <w:tcW w:w="4425" w:type="dxa"/>
            <w:tcBorders>
              <w:top w:val="nil"/>
              <w:left w:val="single" w:sz="6" w:space="0" w:color="auto"/>
              <w:bottom w:val="single" w:sz="6" w:space="0" w:color="auto"/>
              <w:right w:val="nil"/>
            </w:tcBorders>
          </w:tcPr>
          <w:p w:rsidR="0069359F" w:rsidRDefault="0069359F">
            <w:pPr>
              <w:rPr>
                <w:color w:val="000000"/>
              </w:rPr>
            </w:pPr>
            <w:r>
              <w:rPr>
                <w:color w:val="000000"/>
              </w:rPr>
              <w:t xml:space="preserve"> Переплата по корпоративному подоходному  налогу </w:t>
            </w:r>
          </w:p>
        </w:tc>
        <w:tc>
          <w:tcPr>
            <w:tcW w:w="2485" w:type="dxa"/>
            <w:tcBorders>
              <w:top w:val="nil"/>
              <w:left w:val="single" w:sz="6" w:space="0" w:color="auto"/>
              <w:bottom w:val="single" w:sz="6" w:space="0" w:color="auto"/>
              <w:right w:val="nil"/>
            </w:tcBorders>
          </w:tcPr>
          <w:p w:rsidR="0069359F" w:rsidRDefault="00C52F58">
            <w:pPr>
              <w:rPr>
                <w:color w:val="000000"/>
              </w:rPr>
            </w:pPr>
            <w:r>
              <w:rPr>
                <w:color w:val="000000"/>
              </w:rPr>
              <w:t>167,6</w:t>
            </w:r>
          </w:p>
        </w:tc>
        <w:tc>
          <w:tcPr>
            <w:tcW w:w="2552" w:type="dxa"/>
            <w:tcBorders>
              <w:top w:val="nil"/>
              <w:left w:val="single" w:sz="6" w:space="0" w:color="auto"/>
              <w:bottom w:val="single" w:sz="6" w:space="0" w:color="auto"/>
              <w:right w:val="single" w:sz="6" w:space="0" w:color="auto"/>
            </w:tcBorders>
          </w:tcPr>
          <w:p w:rsidR="0069359F" w:rsidRDefault="0069359F">
            <w:pPr>
              <w:rPr>
                <w:color w:val="000000"/>
              </w:rPr>
            </w:pPr>
            <w:r>
              <w:rPr>
                <w:color w:val="000000"/>
              </w:rPr>
              <w:t>12</w:t>
            </w:r>
          </w:p>
        </w:tc>
      </w:tr>
      <w:tr w:rsidR="0069359F">
        <w:tc>
          <w:tcPr>
            <w:tcW w:w="4425" w:type="dxa"/>
            <w:tcBorders>
              <w:top w:val="nil"/>
              <w:left w:val="single" w:sz="6" w:space="0" w:color="auto"/>
              <w:bottom w:val="single" w:sz="6" w:space="0" w:color="auto"/>
              <w:right w:val="nil"/>
            </w:tcBorders>
          </w:tcPr>
          <w:p w:rsidR="0069359F" w:rsidRDefault="0069359F">
            <w:pPr>
              <w:rPr>
                <w:b/>
                <w:bCs/>
                <w:color w:val="000000"/>
              </w:rPr>
            </w:pPr>
            <w:r>
              <w:rPr>
                <w:b/>
                <w:bCs/>
                <w:color w:val="000000"/>
              </w:rPr>
              <w:t>Итого по строке 017 баланса</w:t>
            </w:r>
          </w:p>
        </w:tc>
        <w:tc>
          <w:tcPr>
            <w:tcW w:w="2485" w:type="dxa"/>
            <w:tcBorders>
              <w:top w:val="nil"/>
              <w:left w:val="single" w:sz="6" w:space="0" w:color="auto"/>
              <w:bottom w:val="single" w:sz="6" w:space="0" w:color="auto"/>
              <w:right w:val="nil"/>
            </w:tcBorders>
          </w:tcPr>
          <w:p w:rsidR="0069359F" w:rsidRDefault="00C52F58">
            <w:pPr>
              <w:rPr>
                <w:b/>
                <w:bCs/>
                <w:color w:val="000000"/>
              </w:rPr>
            </w:pPr>
            <w:r>
              <w:rPr>
                <w:b/>
                <w:bCs/>
                <w:color w:val="000000"/>
              </w:rPr>
              <w:t>167,6</w:t>
            </w:r>
          </w:p>
        </w:tc>
        <w:tc>
          <w:tcPr>
            <w:tcW w:w="2552" w:type="dxa"/>
            <w:tcBorders>
              <w:top w:val="nil"/>
              <w:left w:val="single" w:sz="6" w:space="0" w:color="auto"/>
              <w:bottom w:val="single" w:sz="6" w:space="0" w:color="auto"/>
              <w:right w:val="single" w:sz="6" w:space="0" w:color="auto"/>
            </w:tcBorders>
          </w:tcPr>
          <w:p w:rsidR="0069359F" w:rsidRDefault="0069359F">
            <w:pPr>
              <w:rPr>
                <w:b/>
                <w:bCs/>
                <w:color w:val="000000"/>
              </w:rPr>
            </w:pPr>
            <w:r>
              <w:rPr>
                <w:b/>
                <w:bCs/>
                <w:color w:val="000000"/>
              </w:rPr>
              <w:t>12</w:t>
            </w:r>
          </w:p>
        </w:tc>
      </w:tr>
    </w:tbl>
    <w:p w:rsidR="0069359F" w:rsidRDefault="0069359F">
      <w:pPr>
        <w:jc w:val="both"/>
        <w:rPr>
          <w:b/>
          <w:bCs/>
          <w:color w:val="000000"/>
        </w:rPr>
      </w:pPr>
    </w:p>
    <w:p w:rsidR="0069359F" w:rsidRDefault="0069359F">
      <w:pPr>
        <w:ind w:firstLine="708"/>
        <w:jc w:val="both"/>
        <w:rPr>
          <w:color w:val="000000"/>
        </w:rPr>
      </w:pPr>
      <w:r>
        <w:rPr>
          <w:color w:val="000000"/>
        </w:rPr>
        <w:t>Предприятие не является плательщиком корпоративного подоходного налога, сумме переплаты возникла вследствие ошибочного перечисления налога. Проводится работа по возврату или зачету  в счет других налогов.</w:t>
      </w:r>
    </w:p>
    <w:p w:rsidR="0069359F" w:rsidRDefault="0069359F">
      <w:pPr>
        <w:jc w:val="both"/>
        <w:rPr>
          <w:b/>
          <w:bCs/>
          <w:color w:val="000000"/>
        </w:rPr>
      </w:pPr>
    </w:p>
    <w:p w:rsidR="0069359F" w:rsidRDefault="0069359F">
      <w:pPr>
        <w:jc w:val="both"/>
        <w:rPr>
          <w:color w:val="000000"/>
        </w:rPr>
      </w:pPr>
      <w:r>
        <w:rPr>
          <w:b/>
          <w:bCs/>
          <w:color w:val="000000"/>
        </w:rPr>
        <w:t>Запасы (стр. 018)</w:t>
      </w:r>
    </w:p>
    <w:p w:rsidR="0069359F" w:rsidRDefault="0069359F">
      <w:pPr>
        <w:jc w:val="both"/>
        <w:rPr>
          <w:color w:val="000000"/>
          <w:highlight w:val="yellow"/>
        </w:rPr>
      </w:pPr>
    </w:p>
    <w:p w:rsidR="0069359F" w:rsidRDefault="0069359F">
      <w:pPr>
        <w:ind w:firstLine="708"/>
        <w:jc w:val="both"/>
      </w:pPr>
      <w:r>
        <w:t>В соответствии с определением, данным в МСФО № 2, «Запасы» - это активы:</w:t>
      </w:r>
    </w:p>
    <w:p w:rsidR="0069359F" w:rsidRDefault="0069359F">
      <w:pPr>
        <w:jc w:val="both"/>
      </w:pPr>
      <w:r>
        <w:t>- предназначенные для продажи в ходе нормальной деятельности;</w:t>
      </w:r>
    </w:p>
    <w:p w:rsidR="0069359F" w:rsidRDefault="0069359F">
      <w:pPr>
        <w:jc w:val="both"/>
      </w:pPr>
      <w:r>
        <w:t>- в процессе производства для такой продажи, или в форме сырья или материалов, предназначенных для использования в производственном процессе или при предоставлении услуг.</w:t>
      </w:r>
    </w:p>
    <w:p w:rsidR="0069359F" w:rsidRDefault="0069359F">
      <w:pPr>
        <w:ind w:firstLine="708"/>
        <w:jc w:val="both"/>
      </w:pPr>
      <w:r>
        <w:t>Система непрерывного (постоянного) учета ТМЗ, составленная по казахстанским стандартам учета (т.е. отражение на балансовых счетах ТМЗ поступлений и выбытия) трансформирована в отчетность, составленную по международным стандартам.</w:t>
      </w:r>
    </w:p>
    <w:p w:rsidR="0069359F" w:rsidRDefault="0069359F">
      <w:pPr>
        <w:ind w:firstLine="708"/>
        <w:jc w:val="both"/>
      </w:pPr>
      <w:r>
        <w:t xml:space="preserve">Оценка себестоимости товарно-материальных запасов </w:t>
      </w:r>
      <w:r>
        <w:rPr>
          <w:color w:val="000000"/>
        </w:rPr>
        <w:t>П</w:t>
      </w:r>
      <w:r>
        <w:t xml:space="preserve">редприятия производится </w:t>
      </w:r>
      <w:r>
        <w:lastRenderedPageBreak/>
        <w:t xml:space="preserve">методом средневзвешенной стоимости. </w:t>
      </w:r>
    </w:p>
    <w:p w:rsidR="0069359F" w:rsidRDefault="0069359F">
      <w:pPr>
        <w:ind w:firstLine="708"/>
        <w:jc w:val="both"/>
      </w:pPr>
      <w:r>
        <w:t xml:space="preserve">В </w:t>
      </w:r>
      <w:r>
        <w:rPr>
          <w:color w:val="000000"/>
        </w:rPr>
        <w:t>П</w:t>
      </w:r>
      <w:r>
        <w:t>редприятии применяется система непрерывного (постоянного) учета ТМЗ, то есть ведется подробное отражение на балансовых счетах ТМЗ поступлений и выбытия товарно-материальных запасов.</w:t>
      </w:r>
    </w:p>
    <w:p w:rsidR="0069359F" w:rsidRDefault="0069359F">
      <w:pPr>
        <w:ind w:firstLine="708"/>
        <w:jc w:val="both"/>
      </w:pPr>
      <w:r>
        <w:t>По строке баланса 018 «За</w:t>
      </w:r>
      <w:r w:rsidR="00375C9D">
        <w:t>пасы» по состоянию на 31.12.201</w:t>
      </w:r>
      <w:r w:rsidR="00924BBC">
        <w:t>8</w:t>
      </w:r>
      <w:r>
        <w:t xml:space="preserve"> г. составляют </w:t>
      </w:r>
      <w:r w:rsidR="00B50AF7">
        <w:t>142096,4</w:t>
      </w:r>
      <w:r>
        <w:t xml:space="preserve"> тыс. тенге и на 31.12.201</w:t>
      </w:r>
      <w:r w:rsidR="00924BBC">
        <w:t>7</w:t>
      </w:r>
      <w:r w:rsidR="00090AE1">
        <w:t xml:space="preserve"> г. отражены запасы на сумму </w:t>
      </w:r>
      <w:r w:rsidR="008E5DE5">
        <w:t>145085</w:t>
      </w:r>
      <w:r>
        <w:t xml:space="preserve"> тыс. тенге.</w:t>
      </w:r>
    </w:p>
    <w:p w:rsidR="0069359F" w:rsidRDefault="0069359F">
      <w:pPr>
        <w:ind w:firstLine="708"/>
        <w:jc w:val="both"/>
      </w:pPr>
    </w:p>
    <w:tbl>
      <w:tblPr>
        <w:tblW w:w="0" w:type="auto"/>
        <w:tblInd w:w="2" w:type="dxa"/>
        <w:tblLayout w:type="fixed"/>
        <w:tblLook w:val="0000"/>
      </w:tblPr>
      <w:tblGrid>
        <w:gridCol w:w="4501"/>
        <w:gridCol w:w="992"/>
        <w:gridCol w:w="1984"/>
        <w:gridCol w:w="1985"/>
      </w:tblGrid>
      <w:tr w:rsidR="0069359F">
        <w:tc>
          <w:tcPr>
            <w:tcW w:w="4501"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счета</w:t>
            </w:r>
          </w:p>
        </w:tc>
        <w:tc>
          <w:tcPr>
            <w:tcW w:w="992"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Код счета</w:t>
            </w:r>
          </w:p>
        </w:tc>
        <w:tc>
          <w:tcPr>
            <w:tcW w:w="3969" w:type="dxa"/>
            <w:gridSpan w:val="2"/>
            <w:tcBorders>
              <w:top w:val="single" w:sz="6" w:space="0" w:color="auto"/>
              <w:left w:val="single" w:sz="6" w:space="0" w:color="auto"/>
              <w:bottom w:val="single" w:sz="6" w:space="0" w:color="auto"/>
              <w:right w:val="single" w:sz="6" w:space="0" w:color="auto"/>
            </w:tcBorders>
          </w:tcPr>
          <w:p w:rsidR="0069359F" w:rsidRDefault="0069359F">
            <w:pPr>
              <w:rPr>
                <w:b/>
                <w:bCs/>
                <w:color w:val="000000"/>
              </w:rPr>
            </w:pPr>
            <w:r>
              <w:rPr>
                <w:b/>
                <w:bCs/>
                <w:color w:val="000000"/>
              </w:rPr>
              <w:t>Сумма, тыс. тенге</w:t>
            </w:r>
          </w:p>
        </w:tc>
      </w:tr>
      <w:tr w:rsidR="0069359F">
        <w:tc>
          <w:tcPr>
            <w:tcW w:w="4501" w:type="dxa"/>
            <w:tcBorders>
              <w:top w:val="single" w:sz="6" w:space="0" w:color="auto"/>
              <w:left w:val="single" w:sz="6" w:space="0" w:color="auto"/>
              <w:bottom w:val="single" w:sz="6" w:space="0" w:color="auto"/>
              <w:right w:val="nil"/>
            </w:tcBorders>
          </w:tcPr>
          <w:p w:rsidR="0069359F" w:rsidRDefault="0069359F">
            <w:pPr>
              <w:rPr>
                <w:b/>
                <w:bCs/>
                <w:color w:val="000000"/>
              </w:rPr>
            </w:pPr>
          </w:p>
        </w:tc>
        <w:tc>
          <w:tcPr>
            <w:tcW w:w="992" w:type="dxa"/>
            <w:tcBorders>
              <w:top w:val="single" w:sz="6" w:space="0" w:color="auto"/>
              <w:left w:val="single" w:sz="6" w:space="0" w:color="auto"/>
              <w:bottom w:val="single" w:sz="6" w:space="0" w:color="auto"/>
              <w:right w:val="nil"/>
            </w:tcBorders>
          </w:tcPr>
          <w:p w:rsidR="0069359F" w:rsidRDefault="0069359F">
            <w:pPr>
              <w:rPr>
                <w:b/>
                <w:bCs/>
                <w:color w:val="000000"/>
              </w:rPr>
            </w:pPr>
          </w:p>
        </w:tc>
        <w:tc>
          <w:tcPr>
            <w:tcW w:w="1984" w:type="dxa"/>
            <w:tcBorders>
              <w:top w:val="nil"/>
              <w:left w:val="single" w:sz="6" w:space="0" w:color="auto"/>
              <w:bottom w:val="single" w:sz="6" w:space="0" w:color="auto"/>
              <w:right w:val="nil"/>
            </w:tcBorders>
          </w:tcPr>
          <w:p w:rsidR="0069359F" w:rsidRDefault="0069359F" w:rsidP="00924BBC">
            <w:pPr>
              <w:rPr>
                <w:b/>
                <w:bCs/>
                <w:color w:val="000000"/>
              </w:rPr>
            </w:pPr>
            <w:r>
              <w:rPr>
                <w:b/>
                <w:bCs/>
                <w:color w:val="000000"/>
              </w:rPr>
              <w:t>На 31.12.201</w:t>
            </w:r>
            <w:r w:rsidR="00924BBC">
              <w:rPr>
                <w:b/>
                <w:bCs/>
                <w:color w:val="000000"/>
              </w:rPr>
              <w:t>8</w:t>
            </w:r>
            <w:r>
              <w:rPr>
                <w:b/>
                <w:bCs/>
                <w:color w:val="000000"/>
              </w:rPr>
              <w:t xml:space="preserve"> г.</w:t>
            </w:r>
          </w:p>
        </w:tc>
        <w:tc>
          <w:tcPr>
            <w:tcW w:w="1985" w:type="dxa"/>
            <w:tcBorders>
              <w:top w:val="nil"/>
              <w:left w:val="single" w:sz="6" w:space="0" w:color="auto"/>
              <w:bottom w:val="single" w:sz="6" w:space="0" w:color="auto"/>
              <w:right w:val="single" w:sz="6" w:space="0" w:color="auto"/>
            </w:tcBorders>
          </w:tcPr>
          <w:p w:rsidR="0069359F" w:rsidRDefault="0069359F" w:rsidP="00924BBC">
            <w:pPr>
              <w:rPr>
                <w:b/>
                <w:bCs/>
                <w:color w:val="000000"/>
              </w:rPr>
            </w:pPr>
            <w:r>
              <w:rPr>
                <w:b/>
                <w:bCs/>
                <w:color w:val="000000"/>
              </w:rPr>
              <w:t>На 31.12.201</w:t>
            </w:r>
            <w:r w:rsidR="00924BBC">
              <w:rPr>
                <w:b/>
                <w:bCs/>
                <w:color w:val="000000"/>
              </w:rPr>
              <w:t>7</w:t>
            </w:r>
            <w:r>
              <w:rPr>
                <w:b/>
                <w:bCs/>
                <w:color w:val="000000"/>
              </w:rPr>
              <w:t xml:space="preserve"> г.</w:t>
            </w:r>
          </w:p>
        </w:tc>
      </w:tr>
      <w:tr w:rsidR="00667606">
        <w:tc>
          <w:tcPr>
            <w:tcW w:w="4501" w:type="dxa"/>
            <w:tcBorders>
              <w:top w:val="nil"/>
              <w:left w:val="single" w:sz="6" w:space="0" w:color="auto"/>
              <w:bottom w:val="single" w:sz="6" w:space="0" w:color="auto"/>
              <w:right w:val="nil"/>
            </w:tcBorders>
          </w:tcPr>
          <w:p w:rsidR="00667606" w:rsidRDefault="00667606">
            <w:pPr>
              <w:rPr>
                <w:color w:val="000000"/>
              </w:rPr>
            </w:pPr>
            <w:r>
              <w:rPr>
                <w:color w:val="000000"/>
              </w:rPr>
              <w:t>Сырье и материалы</w:t>
            </w:r>
          </w:p>
        </w:tc>
        <w:tc>
          <w:tcPr>
            <w:tcW w:w="992" w:type="dxa"/>
            <w:tcBorders>
              <w:top w:val="nil"/>
              <w:left w:val="single" w:sz="6" w:space="0" w:color="auto"/>
              <w:bottom w:val="single" w:sz="6" w:space="0" w:color="auto"/>
              <w:right w:val="nil"/>
            </w:tcBorders>
          </w:tcPr>
          <w:p w:rsidR="00667606" w:rsidRDefault="00667606">
            <w:pPr>
              <w:rPr>
                <w:color w:val="000000"/>
              </w:rPr>
            </w:pPr>
            <w:r>
              <w:rPr>
                <w:color w:val="000000"/>
              </w:rPr>
              <w:t>1310</w:t>
            </w:r>
          </w:p>
        </w:tc>
        <w:tc>
          <w:tcPr>
            <w:tcW w:w="1984" w:type="dxa"/>
            <w:tcBorders>
              <w:top w:val="nil"/>
              <w:left w:val="single" w:sz="6" w:space="0" w:color="auto"/>
              <w:bottom w:val="single" w:sz="6" w:space="0" w:color="auto"/>
              <w:right w:val="nil"/>
            </w:tcBorders>
          </w:tcPr>
          <w:p w:rsidR="00667606" w:rsidRDefault="00C52F58" w:rsidP="00C922B1">
            <w:pPr>
              <w:rPr>
                <w:color w:val="000000"/>
              </w:rPr>
            </w:pPr>
            <w:r>
              <w:rPr>
                <w:color w:val="000000"/>
              </w:rPr>
              <w:t>121022,4</w:t>
            </w:r>
          </w:p>
        </w:tc>
        <w:tc>
          <w:tcPr>
            <w:tcW w:w="1985" w:type="dxa"/>
            <w:tcBorders>
              <w:top w:val="nil"/>
              <w:left w:val="single" w:sz="6" w:space="0" w:color="auto"/>
              <w:bottom w:val="single" w:sz="6" w:space="0" w:color="auto"/>
              <w:right w:val="single" w:sz="6" w:space="0" w:color="auto"/>
            </w:tcBorders>
          </w:tcPr>
          <w:p w:rsidR="00667606" w:rsidRDefault="00667606" w:rsidP="00126BDC">
            <w:pPr>
              <w:rPr>
                <w:color w:val="000000"/>
              </w:rPr>
            </w:pPr>
            <w:r>
              <w:rPr>
                <w:color w:val="000000"/>
              </w:rPr>
              <w:t xml:space="preserve"> 126957,6</w:t>
            </w:r>
          </w:p>
        </w:tc>
      </w:tr>
      <w:tr w:rsidR="00667606">
        <w:tc>
          <w:tcPr>
            <w:tcW w:w="4501" w:type="dxa"/>
            <w:tcBorders>
              <w:top w:val="nil"/>
              <w:left w:val="single" w:sz="6" w:space="0" w:color="auto"/>
              <w:bottom w:val="single" w:sz="6" w:space="0" w:color="auto"/>
              <w:right w:val="nil"/>
            </w:tcBorders>
          </w:tcPr>
          <w:p w:rsidR="00667606" w:rsidRDefault="00667606">
            <w:pPr>
              <w:rPr>
                <w:color w:val="000000"/>
              </w:rPr>
            </w:pPr>
            <w:r>
              <w:rPr>
                <w:color w:val="000000"/>
              </w:rPr>
              <w:t xml:space="preserve">Топливо </w:t>
            </w:r>
          </w:p>
        </w:tc>
        <w:tc>
          <w:tcPr>
            <w:tcW w:w="992" w:type="dxa"/>
            <w:tcBorders>
              <w:top w:val="nil"/>
              <w:left w:val="single" w:sz="6" w:space="0" w:color="auto"/>
              <w:bottom w:val="single" w:sz="6" w:space="0" w:color="auto"/>
              <w:right w:val="nil"/>
            </w:tcBorders>
          </w:tcPr>
          <w:p w:rsidR="00667606" w:rsidRDefault="00667606">
            <w:pPr>
              <w:rPr>
                <w:color w:val="000000"/>
              </w:rPr>
            </w:pPr>
            <w:r>
              <w:rPr>
                <w:color w:val="000000"/>
              </w:rPr>
              <w:t>1311</w:t>
            </w:r>
          </w:p>
        </w:tc>
        <w:tc>
          <w:tcPr>
            <w:tcW w:w="1984" w:type="dxa"/>
            <w:tcBorders>
              <w:top w:val="nil"/>
              <w:left w:val="single" w:sz="6" w:space="0" w:color="auto"/>
              <w:bottom w:val="single" w:sz="6" w:space="0" w:color="auto"/>
              <w:right w:val="nil"/>
            </w:tcBorders>
          </w:tcPr>
          <w:p w:rsidR="00667606" w:rsidRDefault="00C52F58" w:rsidP="00375C9D">
            <w:pPr>
              <w:rPr>
                <w:color w:val="000000"/>
              </w:rPr>
            </w:pPr>
            <w:r>
              <w:rPr>
                <w:color w:val="000000"/>
              </w:rPr>
              <w:t>37,6</w:t>
            </w:r>
          </w:p>
        </w:tc>
        <w:tc>
          <w:tcPr>
            <w:tcW w:w="1985" w:type="dxa"/>
            <w:tcBorders>
              <w:top w:val="nil"/>
              <w:left w:val="single" w:sz="6" w:space="0" w:color="auto"/>
              <w:bottom w:val="single" w:sz="6" w:space="0" w:color="auto"/>
              <w:right w:val="single" w:sz="6" w:space="0" w:color="auto"/>
            </w:tcBorders>
          </w:tcPr>
          <w:p w:rsidR="00667606" w:rsidRDefault="00667606" w:rsidP="00126BDC">
            <w:pPr>
              <w:rPr>
                <w:color w:val="000000"/>
              </w:rPr>
            </w:pPr>
            <w:r>
              <w:rPr>
                <w:color w:val="000000"/>
              </w:rPr>
              <w:t xml:space="preserve"> 65,3</w:t>
            </w:r>
          </w:p>
        </w:tc>
      </w:tr>
      <w:tr w:rsidR="00667606">
        <w:tc>
          <w:tcPr>
            <w:tcW w:w="4501" w:type="dxa"/>
            <w:tcBorders>
              <w:top w:val="nil"/>
              <w:left w:val="single" w:sz="6" w:space="0" w:color="auto"/>
              <w:bottom w:val="single" w:sz="6" w:space="0" w:color="auto"/>
              <w:right w:val="nil"/>
            </w:tcBorders>
          </w:tcPr>
          <w:p w:rsidR="00667606" w:rsidRDefault="00667606">
            <w:pPr>
              <w:rPr>
                <w:color w:val="000000"/>
              </w:rPr>
            </w:pPr>
            <w:r>
              <w:rPr>
                <w:color w:val="000000"/>
              </w:rPr>
              <w:t>Запасные части</w:t>
            </w:r>
          </w:p>
        </w:tc>
        <w:tc>
          <w:tcPr>
            <w:tcW w:w="992" w:type="dxa"/>
            <w:tcBorders>
              <w:top w:val="nil"/>
              <w:left w:val="single" w:sz="6" w:space="0" w:color="auto"/>
              <w:bottom w:val="single" w:sz="6" w:space="0" w:color="auto"/>
              <w:right w:val="nil"/>
            </w:tcBorders>
          </w:tcPr>
          <w:p w:rsidR="00667606" w:rsidRDefault="00667606">
            <w:pPr>
              <w:rPr>
                <w:color w:val="000000"/>
              </w:rPr>
            </w:pPr>
            <w:r>
              <w:rPr>
                <w:color w:val="000000"/>
              </w:rPr>
              <w:t>1312</w:t>
            </w:r>
          </w:p>
        </w:tc>
        <w:tc>
          <w:tcPr>
            <w:tcW w:w="1984" w:type="dxa"/>
            <w:tcBorders>
              <w:top w:val="nil"/>
              <w:left w:val="single" w:sz="6" w:space="0" w:color="auto"/>
              <w:bottom w:val="single" w:sz="6" w:space="0" w:color="auto"/>
              <w:right w:val="nil"/>
            </w:tcBorders>
          </w:tcPr>
          <w:p w:rsidR="00667606" w:rsidRDefault="00C52F58" w:rsidP="00C922B1">
            <w:pPr>
              <w:rPr>
                <w:color w:val="000000"/>
              </w:rPr>
            </w:pPr>
            <w:r>
              <w:rPr>
                <w:color w:val="000000"/>
              </w:rPr>
              <w:t>1058,7</w:t>
            </w:r>
          </w:p>
        </w:tc>
        <w:tc>
          <w:tcPr>
            <w:tcW w:w="1985" w:type="dxa"/>
            <w:tcBorders>
              <w:top w:val="nil"/>
              <w:left w:val="single" w:sz="6" w:space="0" w:color="auto"/>
              <w:bottom w:val="single" w:sz="6" w:space="0" w:color="auto"/>
              <w:right w:val="single" w:sz="6" w:space="0" w:color="auto"/>
            </w:tcBorders>
          </w:tcPr>
          <w:p w:rsidR="00667606" w:rsidRDefault="00667606" w:rsidP="00126BDC">
            <w:pPr>
              <w:rPr>
                <w:color w:val="000000"/>
              </w:rPr>
            </w:pPr>
            <w:r>
              <w:rPr>
                <w:color w:val="000000"/>
              </w:rPr>
              <w:t xml:space="preserve"> 896,5</w:t>
            </w:r>
          </w:p>
        </w:tc>
      </w:tr>
      <w:tr w:rsidR="00667606">
        <w:tc>
          <w:tcPr>
            <w:tcW w:w="4501" w:type="dxa"/>
            <w:tcBorders>
              <w:top w:val="nil"/>
              <w:left w:val="single" w:sz="6" w:space="0" w:color="auto"/>
              <w:bottom w:val="single" w:sz="6" w:space="0" w:color="auto"/>
              <w:right w:val="nil"/>
            </w:tcBorders>
          </w:tcPr>
          <w:p w:rsidR="00667606" w:rsidRDefault="00667606">
            <w:pPr>
              <w:rPr>
                <w:color w:val="000000"/>
              </w:rPr>
            </w:pPr>
            <w:r>
              <w:rPr>
                <w:color w:val="000000"/>
              </w:rPr>
              <w:t xml:space="preserve">Прочие материалы </w:t>
            </w:r>
          </w:p>
        </w:tc>
        <w:tc>
          <w:tcPr>
            <w:tcW w:w="992" w:type="dxa"/>
            <w:tcBorders>
              <w:top w:val="nil"/>
              <w:left w:val="single" w:sz="6" w:space="0" w:color="auto"/>
              <w:bottom w:val="single" w:sz="6" w:space="0" w:color="auto"/>
              <w:right w:val="nil"/>
            </w:tcBorders>
          </w:tcPr>
          <w:p w:rsidR="00667606" w:rsidRDefault="00667606">
            <w:pPr>
              <w:rPr>
                <w:color w:val="000000"/>
              </w:rPr>
            </w:pPr>
            <w:r>
              <w:rPr>
                <w:color w:val="000000"/>
              </w:rPr>
              <w:t>1314</w:t>
            </w:r>
          </w:p>
        </w:tc>
        <w:tc>
          <w:tcPr>
            <w:tcW w:w="1984" w:type="dxa"/>
            <w:tcBorders>
              <w:top w:val="nil"/>
              <w:left w:val="single" w:sz="6" w:space="0" w:color="auto"/>
              <w:bottom w:val="single" w:sz="6" w:space="0" w:color="auto"/>
              <w:right w:val="nil"/>
            </w:tcBorders>
          </w:tcPr>
          <w:p w:rsidR="00667606" w:rsidRDefault="00C52F58" w:rsidP="00C922B1">
            <w:pPr>
              <w:rPr>
                <w:color w:val="000000"/>
              </w:rPr>
            </w:pPr>
            <w:r>
              <w:rPr>
                <w:color w:val="000000"/>
              </w:rPr>
              <w:t>19977,7</w:t>
            </w:r>
          </w:p>
        </w:tc>
        <w:tc>
          <w:tcPr>
            <w:tcW w:w="1985" w:type="dxa"/>
            <w:tcBorders>
              <w:top w:val="nil"/>
              <w:left w:val="single" w:sz="6" w:space="0" w:color="auto"/>
              <w:bottom w:val="single" w:sz="6" w:space="0" w:color="auto"/>
              <w:right w:val="single" w:sz="6" w:space="0" w:color="auto"/>
            </w:tcBorders>
          </w:tcPr>
          <w:p w:rsidR="00667606" w:rsidRDefault="00667606" w:rsidP="00126BDC">
            <w:pPr>
              <w:rPr>
                <w:color w:val="000000"/>
              </w:rPr>
            </w:pPr>
            <w:r>
              <w:rPr>
                <w:color w:val="000000"/>
              </w:rPr>
              <w:t xml:space="preserve"> 17165,6</w:t>
            </w:r>
          </w:p>
        </w:tc>
      </w:tr>
      <w:tr w:rsidR="00667606">
        <w:tc>
          <w:tcPr>
            <w:tcW w:w="4501" w:type="dxa"/>
            <w:tcBorders>
              <w:top w:val="nil"/>
              <w:left w:val="single" w:sz="6" w:space="0" w:color="auto"/>
              <w:bottom w:val="single" w:sz="6" w:space="0" w:color="auto"/>
              <w:right w:val="nil"/>
            </w:tcBorders>
          </w:tcPr>
          <w:p w:rsidR="00667606" w:rsidRDefault="00667606">
            <w:pPr>
              <w:rPr>
                <w:b/>
                <w:bCs/>
                <w:color w:val="000000"/>
              </w:rPr>
            </w:pPr>
            <w:r>
              <w:rPr>
                <w:b/>
                <w:bCs/>
                <w:color w:val="000000"/>
              </w:rPr>
              <w:t>Итого по строке 018 баланса</w:t>
            </w:r>
          </w:p>
        </w:tc>
        <w:tc>
          <w:tcPr>
            <w:tcW w:w="992" w:type="dxa"/>
            <w:tcBorders>
              <w:top w:val="nil"/>
              <w:left w:val="single" w:sz="6" w:space="0" w:color="auto"/>
              <w:bottom w:val="single" w:sz="6" w:space="0" w:color="auto"/>
              <w:right w:val="nil"/>
            </w:tcBorders>
          </w:tcPr>
          <w:p w:rsidR="00667606" w:rsidRDefault="00667606">
            <w:pPr>
              <w:rPr>
                <w:b/>
                <w:bCs/>
                <w:color w:val="000000"/>
              </w:rPr>
            </w:pPr>
          </w:p>
        </w:tc>
        <w:tc>
          <w:tcPr>
            <w:tcW w:w="1984" w:type="dxa"/>
            <w:tcBorders>
              <w:top w:val="nil"/>
              <w:left w:val="single" w:sz="6" w:space="0" w:color="auto"/>
              <w:bottom w:val="single" w:sz="6" w:space="0" w:color="auto"/>
              <w:right w:val="nil"/>
            </w:tcBorders>
          </w:tcPr>
          <w:p w:rsidR="00667606" w:rsidRDefault="00C52F58" w:rsidP="00375C9D">
            <w:pPr>
              <w:rPr>
                <w:b/>
                <w:bCs/>
                <w:color w:val="000000"/>
              </w:rPr>
            </w:pPr>
            <w:r>
              <w:rPr>
                <w:b/>
                <w:bCs/>
                <w:color w:val="000000"/>
              </w:rPr>
              <w:t>142096,4</w:t>
            </w:r>
          </w:p>
        </w:tc>
        <w:tc>
          <w:tcPr>
            <w:tcW w:w="1985" w:type="dxa"/>
            <w:tcBorders>
              <w:top w:val="nil"/>
              <w:left w:val="single" w:sz="6" w:space="0" w:color="auto"/>
              <w:bottom w:val="single" w:sz="6" w:space="0" w:color="auto"/>
              <w:right w:val="single" w:sz="6" w:space="0" w:color="auto"/>
            </w:tcBorders>
          </w:tcPr>
          <w:p w:rsidR="00667606" w:rsidRDefault="00667606" w:rsidP="00126BDC">
            <w:pPr>
              <w:rPr>
                <w:b/>
                <w:bCs/>
                <w:color w:val="000000"/>
              </w:rPr>
            </w:pPr>
            <w:r>
              <w:rPr>
                <w:b/>
                <w:bCs/>
                <w:color w:val="000000"/>
              </w:rPr>
              <w:t>145085</w:t>
            </w:r>
          </w:p>
        </w:tc>
      </w:tr>
    </w:tbl>
    <w:p w:rsidR="0069359F" w:rsidRDefault="0069359F">
      <w:pPr>
        <w:jc w:val="both"/>
        <w:rPr>
          <w:b/>
          <w:bCs/>
          <w:color w:val="000000"/>
        </w:rPr>
      </w:pPr>
      <w:r>
        <w:rPr>
          <w:b/>
          <w:bCs/>
          <w:color w:val="000000"/>
        </w:rPr>
        <w:t>Прочие краткосрочные активы (стр.019)</w:t>
      </w:r>
    </w:p>
    <w:p w:rsidR="0069359F" w:rsidRDefault="0069359F">
      <w:pPr>
        <w:jc w:val="both"/>
        <w:rPr>
          <w:b/>
          <w:bCs/>
          <w:color w:val="000000"/>
          <w:highlight w:val="yellow"/>
        </w:rPr>
      </w:pPr>
    </w:p>
    <w:p w:rsidR="0069359F" w:rsidRDefault="0069359F">
      <w:pPr>
        <w:ind w:firstLine="708"/>
        <w:jc w:val="both"/>
      </w:pPr>
      <w:r>
        <w:t>Согласно МСФО (</w:t>
      </w:r>
      <w:r>
        <w:rPr>
          <w:lang w:val="en-US"/>
        </w:rPr>
        <w:t>IAS</w:t>
      </w:r>
      <w:r>
        <w:t>)1«Представление финансовой отчетности по строке 019 бухгалтерского баланса отражаются прочие краткосрочные активы:</w:t>
      </w:r>
    </w:p>
    <w:p w:rsidR="0069359F" w:rsidRDefault="0069359F">
      <w:pPr>
        <w:jc w:val="both"/>
      </w:pPr>
      <w:r>
        <w:t>- Расходы будущих периодов;</w:t>
      </w:r>
    </w:p>
    <w:p w:rsidR="0069359F" w:rsidRDefault="0069359F">
      <w:pPr>
        <w:jc w:val="both"/>
      </w:pPr>
      <w:r>
        <w:t>- Авансы, выданные под поставку товарно-материальных запасов;</w:t>
      </w:r>
    </w:p>
    <w:p w:rsidR="0069359F" w:rsidRDefault="0069359F">
      <w:pPr>
        <w:jc w:val="both"/>
      </w:pPr>
      <w:r>
        <w:t>- Авансы, выданные под выполнение работ и оказанные услуг;</w:t>
      </w:r>
    </w:p>
    <w:p w:rsidR="0069359F" w:rsidRDefault="0069359F">
      <w:pPr>
        <w:jc w:val="both"/>
      </w:pPr>
      <w:r>
        <w:t>- Излишне уплаченные суммы налогов и других обязательных платежей.</w:t>
      </w:r>
    </w:p>
    <w:p w:rsidR="0069359F" w:rsidRDefault="0069359F">
      <w:pPr>
        <w:ind w:firstLine="708"/>
        <w:jc w:val="both"/>
      </w:pPr>
      <w:r>
        <w:t>По состоянию на 31.12.201</w:t>
      </w:r>
      <w:r w:rsidR="00924BBC">
        <w:t>8</w:t>
      </w:r>
      <w:r>
        <w:t xml:space="preserve"> г. </w:t>
      </w:r>
      <w:r>
        <w:rPr>
          <w:color w:val="000000"/>
        </w:rPr>
        <w:t xml:space="preserve">прочие краткосрочные активы </w:t>
      </w:r>
      <w:r>
        <w:t xml:space="preserve">составили </w:t>
      </w:r>
      <w:r w:rsidR="00670309">
        <w:t>7445,0</w:t>
      </w:r>
      <w:r>
        <w:t xml:space="preserve"> тыс. тенге, на 31.12.201</w:t>
      </w:r>
      <w:r w:rsidR="00924BBC">
        <w:t>7</w:t>
      </w:r>
      <w:r>
        <w:t xml:space="preserve"> г. прочие кр</w:t>
      </w:r>
      <w:r w:rsidR="00C922B1">
        <w:t xml:space="preserve">аткосрочные активы составляют </w:t>
      </w:r>
      <w:r w:rsidR="008C13F9">
        <w:t xml:space="preserve">3849,0 </w:t>
      </w:r>
      <w:r>
        <w:t>тыс. тенге, в том числе:</w:t>
      </w:r>
    </w:p>
    <w:tbl>
      <w:tblPr>
        <w:tblW w:w="0" w:type="auto"/>
        <w:tblInd w:w="2" w:type="dxa"/>
        <w:tblLayout w:type="fixed"/>
        <w:tblLook w:val="0000"/>
      </w:tblPr>
      <w:tblGrid>
        <w:gridCol w:w="5068"/>
        <w:gridCol w:w="2268"/>
        <w:gridCol w:w="2126"/>
      </w:tblGrid>
      <w:tr w:rsidR="0069359F">
        <w:tc>
          <w:tcPr>
            <w:tcW w:w="5068"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счетов</w:t>
            </w:r>
          </w:p>
        </w:tc>
        <w:tc>
          <w:tcPr>
            <w:tcW w:w="4394" w:type="dxa"/>
            <w:gridSpan w:val="2"/>
            <w:tcBorders>
              <w:top w:val="single" w:sz="6" w:space="0" w:color="auto"/>
              <w:left w:val="single" w:sz="6" w:space="0" w:color="auto"/>
              <w:bottom w:val="single" w:sz="6" w:space="0" w:color="auto"/>
              <w:right w:val="single" w:sz="6" w:space="0" w:color="auto"/>
            </w:tcBorders>
          </w:tcPr>
          <w:p w:rsidR="0069359F" w:rsidRDefault="0069359F">
            <w:pPr>
              <w:rPr>
                <w:b/>
                <w:bCs/>
                <w:color w:val="000000"/>
              </w:rPr>
            </w:pPr>
            <w:r>
              <w:rPr>
                <w:b/>
                <w:bCs/>
                <w:color w:val="000000"/>
              </w:rPr>
              <w:t>Сумма, тыс. тенге</w:t>
            </w:r>
          </w:p>
        </w:tc>
      </w:tr>
      <w:tr w:rsidR="0069359F">
        <w:tc>
          <w:tcPr>
            <w:tcW w:w="5068" w:type="dxa"/>
            <w:tcBorders>
              <w:top w:val="single" w:sz="6" w:space="0" w:color="auto"/>
              <w:left w:val="single" w:sz="6" w:space="0" w:color="auto"/>
              <w:bottom w:val="single" w:sz="6" w:space="0" w:color="auto"/>
              <w:right w:val="nil"/>
            </w:tcBorders>
          </w:tcPr>
          <w:p w:rsidR="0069359F" w:rsidRDefault="0069359F"/>
        </w:tc>
        <w:tc>
          <w:tcPr>
            <w:tcW w:w="2268" w:type="dxa"/>
            <w:tcBorders>
              <w:top w:val="nil"/>
              <w:left w:val="single" w:sz="6" w:space="0" w:color="auto"/>
              <w:bottom w:val="single" w:sz="6" w:space="0" w:color="auto"/>
              <w:right w:val="nil"/>
            </w:tcBorders>
          </w:tcPr>
          <w:p w:rsidR="0069359F" w:rsidRDefault="00C922B1" w:rsidP="00924BBC">
            <w:pPr>
              <w:rPr>
                <w:b/>
                <w:bCs/>
                <w:color w:val="000000"/>
              </w:rPr>
            </w:pPr>
            <w:r>
              <w:rPr>
                <w:b/>
                <w:bCs/>
                <w:color w:val="000000"/>
              </w:rPr>
              <w:t>На 31.12.201</w:t>
            </w:r>
            <w:r w:rsidR="00924BBC">
              <w:rPr>
                <w:b/>
                <w:bCs/>
                <w:color w:val="000000"/>
              </w:rPr>
              <w:t>8</w:t>
            </w:r>
            <w:r w:rsidR="0069359F">
              <w:rPr>
                <w:b/>
                <w:bCs/>
                <w:color w:val="000000"/>
              </w:rPr>
              <w:t xml:space="preserve"> г.</w:t>
            </w:r>
          </w:p>
        </w:tc>
        <w:tc>
          <w:tcPr>
            <w:tcW w:w="2126" w:type="dxa"/>
            <w:tcBorders>
              <w:top w:val="nil"/>
              <w:left w:val="single" w:sz="6" w:space="0" w:color="auto"/>
              <w:bottom w:val="single" w:sz="6" w:space="0" w:color="auto"/>
              <w:right w:val="single" w:sz="6" w:space="0" w:color="auto"/>
            </w:tcBorders>
          </w:tcPr>
          <w:p w:rsidR="0069359F" w:rsidRDefault="00C922B1" w:rsidP="00924BBC">
            <w:pPr>
              <w:rPr>
                <w:b/>
                <w:bCs/>
                <w:color w:val="000000"/>
              </w:rPr>
            </w:pPr>
            <w:r>
              <w:rPr>
                <w:b/>
                <w:bCs/>
                <w:color w:val="000000"/>
              </w:rPr>
              <w:t>На 31.12.201</w:t>
            </w:r>
            <w:r w:rsidR="00924BBC">
              <w:rPr>
                <w:b/>
                <w:bCs/>
                <w:color w:val="000000"/>
              </w:rPr>
              <w:t>7</w:t>
            </w:r>
            <w:r w:rsidR="0069359F">
              <w:rPr>
                <w:b/>
                <w:bCs/>
                <w:color w:val="000000"/>
              </w:rPr>
              <w:t xml:space="preserve"> г.</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Краткосрочные авансы выданные, в том числе:</w:t>
            </w:r>
          </w:p>
        </w:tc>
        <w:tc>
          <w:tcPr>
            <w:tcW w:w="2268" w:type="dxa"/>
            <w:tcBorders>
              <w:top w:val="nil"/>
              <w:left w:val="single" w:sz="6" w:space="0" w:color="auto"/>
              <w:bottom w:val="single" w:sz="6" w:space="0" w:color="auto"/>
              <w:right w:val="nil"/>
            </w:tcBorders>
          </w:tcPr>
          <w:p w:rsidR="008C13F9" w:rsidRDefault="00670309" w:rsidP="00670309">
            <w:pPr>
              <w:jc w:val="center"/>
              <w:rPr>
                <w:b/>
                <w:bCs/>
                <w:color w:val="000000"/>
                <w:lang w:val="kk-KZ"/>
              </w:rPr>
            </w:pPr>
            <w:r>
              <w:rPr>
                <w:b/>
                <w:bCs/>
                <w:color w:val="000000"/>
                <w:lang w:val="kk-KZ"/>
              </w:rPr>
              <w:t>7445,0</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b/>
                <w:bCs/>
                <w:color w:val="000000"/>
                <w:lang w:val="kk-KZ"/>
              </w:rPr>
            </w:pPr>
            <w:r>
              <w:rPr>
                <w:b/>
                <w:bCs/>
                <w:color w:val="000000"/>
                <w:lang w:val="kk-KZ"/>
              </w:rPr>
              <w:t>3849,0</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ГКП «КТЭК»</w:t>
            </w:r>
          </w:p>
        </w:tc>
        <w:tc>
          <w:tcPr>
            <w:tcW w:w="2268" w:type="dxa"/>
            <w:tcBorders>
              <w:top w:val="nil"/>
              <w:left w:val="single" w:sz="6" w:space="0" w:color="auto"/>
              <w:bottom w:val="single" w:sz="6" w:space="0" w:color="auto"/>
              <w:right w:val="nil"/>
            </w:tcBorders>
          </w:tcPr>
          <w:p w:rsidR="008C13F9" w:rsidRDefault="00DE7B7E" w:rsidP="00670309">
            <w:pPr>
              <w:jc w:val="center"/>
              <w:rPr>
                <w:lang w:val="kk-KZ"/>
              </w:rPr>
            </w:pPr>
            <w:r>
              <w:rPr>
                <w:lang w:val="kk-KZ"/>
              </w:rPr>
              <w:t>7099,3</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lang w:val="kk-KZ"/>
              </w:rPr>
            </w:pPr>
            <w:r>
              <w:rPr>
                <w:lang w:val="kk-KZ"/>
              </w:rPr>
              <w:t>3597,5</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ГКП "</w:t>
            </w:r>
            <w:proofErr w:type="spellStart"/>
            <w:r>
              <w:rPr>
                <w:color w:val="000000"/>
              </w:rPr>
              <w:t>Костанай</w:t>
            </w:r>
            <w:proofErr w:type="spellEnd"/>
            <w:r>
              <w:rPr>
                <w:color w:val="000000"/>
              </w:rPr>
              <w:t xml:space="preserve"> Су"</w:t>
            </w:r>
          </w:p>
        </w:tc>
        <w:tc>
          <w:tcPr>
            <w:tcW w:w="2268" w:type="dxa"/>
            <w:tcBorders>
              <w:top w:val="nil"/>
              <w:left w:val="single" w:sz="6" w:space="0" w:color="auto"/>
              <w:bottom w:val="single" w:sz="6" w:space="0" w:color="auto"/>
              <w:right w:val="nil"/>
            </w:tcBorders>
          </w:tcPr>
          <w:p w:rsidR="008C13F9" w:rsidRDefault="00DE7B7E" w:rsidP="00670309">
            <w:pPr>
              <w:jc w:val="center"/>
              <w:rPr>
                <w:lang w:val="kk-KZ"/>
              </w:rPr>
            </w:pPr>
            <w:r>
              <w:rPr>
                <w:lang w:val="kk-KZ"/>
              </w:rPr>
              <w:t>9,9</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lang w:val="kk-KZ"/>
              </w:rPr>
            </w:pPr>
            <w:r>
              <w:rPr>
                <w:lang w:val="kk-KZ"/>
              </w:rPr>
              <w:t>156,5</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АО "</w:t>
            </w:r>
            <w:proofErr w:type="spellStart"/>
            <w:r>
              <w:rPr>
                <w:color w:val="000000"/>
              </w:rPr>
              <w:t>Костанайская</w:t>
            </w:r>
            <w:proofErr w:type="spellEnd"/>
            <w:r>
              <w:rPr>
                <w:color w:val="000000"/>
              </w:rPr>
              <w:t xml:space="preserve"> областная дирекция  телекоммуникаций"</w:t>
            </w:r>
          </w:p>
        </w:tc>
        <w:tc>
          <w:tcPr>
            <w:tcW w:w="2268" w:type="dxa"/>
            <w:tcBorders>
              <w:top w:val="nil"/>
              <w:left w:val="single" w:sz="6" w:space="0" w:color="auto"/>
              <w:bottom w:val="single" w:sz="6" w:space="0" w:color="auto"/>
              <w:right w:val="nil"/>
            </w:tcBorders>
          </w:tcPr>
          <w:p w:rsidR="00DE7B7E" w:rsidRDefault="00DE7B7E" w:rsidP="00670309">
            <w:pPr>
              <w:jc w:val="center"/>
              <w:rPr>
                <w:lang w:val="kk-KZ"/>
              </w:rPr>
            </w:pPr>
          </w:p>
          <w:p w:rsidR="008C13F9" w:rsidRDefault="00DE7B7E" w:rsidP="00670309">
            <w:pPr>
              <w:jc w:val="center"/>
              <w:rPr>
                <w:lang w:val="kk-KZ"/>
              </w:rPr>
            </w:pPr>
            <w:r>
              <w:rPr>
                <w:lang w:val="kk-KZ"/>
              </w:rPr>
              <w:t>335,8</w:t>
            </w:r>
          </w:p>
        </w:tc>
        <w:tc>
          <w:tcPr>
            <w:tcW w:w="2126" w:type="dxa"/>
            <w:tcBorders>
              <w:top w:val="nil"/>
              <w:left w:val="single" w:sz="6" w:space="0" w:color="auto"/>
              <w:bottom w:val="single" w:sz="6" w:space="0" w:color="auto"/>
              <w:right w:val="single" w:sz="6" w:space="0" w:color="auto"/>
            </w:tcBorders>
          </w:tcPr>
          <w:p w:rsidR="00DE7B7E" w:rsidRDefault="00DE7B7E" w:rsidP="00670309">
            <w:pPr>
              <w:jc w:val="center"/>
              <w:rPr>
                <w:lang w:val="kk-KZ"/>
              </w:rPr>
            </w:pPr>
          </w:p>
          <w:p w:rsidR="008C13F9" w:rsidRDefault="008C13F9" w:rsidP="00670309">
            <w:pPr>
              <w:jc w:val="center"/>
              <w:rPr>
                <w:lang w:val="kk-KZ"/>
              </w:rPr>
            </w:pPr>
            <w:r>
              <w:rPr>
                <w:lang w:val="kk-KZ"/>
              </w:rPr>
              <w:t>18,3</w:t>
            </w:r>
          </w:p>
        </w:tc>
      </w:tr>
      <w:tr w:rsidR="008C13F9">
        <w:tc>
          <w:tcPr>
            <w:tcW w:w="5068" w:type="dxa"/>
            <w:tcBorders>
              <w:top w:val="nil"/>
              <w:left w:val="single" w:sz="6" w:space="0" w:color="auto"/>
              <w:bottom w:val="single" w:sz="6" w:space="0" w:color="auto"/>
              <w:right w:val="nil"/>
            </w:tcBorders>
          </w:tcPr>
          <w:p w:rsidR="008C13F9" w:rsidRDefault="00DE7B7E" w:rsidP="00DE7B7E">
            <w:pPr>
              <w:rPr>
                <w:color w:val="000000"/>
              </w:rPr>
            </w:pPr>
            <w:r>
              <w:rPr>
                <w:color w:val="000000"/>
              </w:rPr>
              <w:t>ТОО «</w:t>
            </w:r>
            <w:proofErr w:type="spellStart"/>
            <w:r>
              <w:rPr>
                <w:color w:val="000000"/>
              </w:rPr>
              <w:t>Костанайский</w:t>
            </w:r>
            <w:proofErr w:type="spellEnd"/>
            <w:r>
              <w:rPr>
                <w:color w:val="000000"/>
              </w:rPr>
              <w:t xml:space="preserve"> </w:t>
            </w:r>
            <w:proofErr w:type="spellStart"/>
            <w:r>
              <w:rPr>
                <w:color w:val="000000"/>
              </w:rPr>
              <w:t>энергоцентр</w:t>
            </w:r>
            <w:proofErr w:type="spellEnd"/>
            <w:r>
              <w:rPr>
                <w:color w:val="000000"/>
              </w:rPr>
              <w:t>»</w:t>
            </w:r>
          </w:p>
        </w:tc>
        <w:tc>
          <w:tcPr>
            <w:tcW w:w="2268" w:type="dxa"/>
            <w:tcBorders>
              <w:top w:val="nil"/>
              <w:left w:val="single" w:sz="6" w:space="0" w:color="auto"/>
              <w:bottom w:val="single" w:sz="6" w:space="0" w:color="auto"/>
              <w:right w:val="nil"/>
            </w:tcBorders>
          </w:tcPr>
          <w:p w:rsidR="008C13F9" w:rsidRDefault="00670309" w:rsidP="00670309">
            <w:pPr>
              <w:jc w:val="center"/>
              <w:rPr>
                <w:lang w:val="kk-KZ"/>
              </w:rPr>
            </w:pPr>
            <w:r>
              <w:rPr>
                <w:lang w:val="kk-KZ"/>
              </w:rPr>
              <w:t>0</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lang w:val="kk-KZ"/>
              </w:rPr>
            </w:pPr>
            <w:r>
              <w:rPr>
                <w:lang w:val="kk-KZ"/>
              </w:rPr>
              <w:t>0</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 xml:space="preserve">Прочие </w:t>
            </w:r>
          </w:p>
        </w:tc>
        <w:tc>
          <w:tcPr>
            <w:tcW w:w="2268" w:type="dxa"/>
            <w:tcBorders>
              <w:top w:val="nil"/>
              <w:left w:val="single" w:sz="6" w:space="0" w:color="auto"/>
              <w:bottom w:val="single" w:sz="6" w:space="0" w:color="auto"/>
              <w:right w:val="nil"/>
            </w:tcBorders>
          </w:tcPr>
          <w:p w:rsidR="008C13F9" w:rsidRDefault="00DE7B7E" w:rsidP="00670309">
            <w:pPr>
              <w:jc w:val="center"/>
              <w:rPr>
                <w:lang w:val="kk-KZ"/>
              </w:rPr>
            </w:pPr>
            <w:r>
              <w:rPr>
                <w:lang w:val="kk-KZ"/>
              </w:rPr>
              <w:t>-</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lang w:val="kk-KZ"/>
              </w:rPr>
            </w:pPr>
            <w:r>
              <w:rPr>
                <w:lang w:val="kk-KZ"/>
              </w:rPr>
              <w:t>-</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Налоговые  активы, в том числе:</w:t>
            </w:r>
          </w:p>
        </w:tc>
        <w:tc>
          <w:tcPr>
            <w:tcW w:w="2268" w:type="dxa"/>
            <w:tcBorders>
              <w:top w:val="nil"/>
              <w:left w:val="single" w:sz="6" w:space="0" w:color="auto"/>
              <w:bottom w:val="single" w:sz="6" w:space="0" w:color="auto"/>
              <w:right w:val="nil"/>
            </w:tcBorders>
          </w:tcPr>
          <w:p w:rsidR="008C13F9" w:rsidRDefault="00DE7B7E" w:rsidP="00670309">
            <w:pPr>
              <w:jc w:val="center"/>
              <w:rPr>
                <w:b/>
                <w:bCs/>
                <w:color w:val="000000"/>
                <w:lang w:val="kk-KZ"/>
              </w:rPr>
            </w:pPr>
            <w:r>
              <w:rPr>
                <w:b/>
                <w:bCs/>
                <w:color w:val="000000"/>
                <w:lang w:val="kk-KZ"/>
              </w:rPr>
              <w:t>0</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b/>
                <w:bCs/>
                <w:color w:val="000000"/>
                <w:lang w:val="kk-KZ"/>
              </w:rPr>
            </w:pPr>
            <w:r>
              <w:rPr>
                <w:b/>
                <w:bCs/>
                <w:color w:val="000000"/>
                <w:lang w:val="kk-KZ"/>
              </w:rPr>
              <w:t>76,7</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 xml:space="preserve">   Индивидуальный подоходный налог</w:t>
            </w:r>
          </w:p>
        </w:tc>
        <w:tc>
          <w:tcPr>
            <w:tcW w:w="2268" w:type="dxa"/>
            <w:tcBorders>
              <w:top w:val="nil"/>
              <w:left w:val="single" w:sz="6" w:space="0" w:color="auto"/>
              <w:bottom w:val="single" w:sz="6" w:space="0" w:color="auto"/>
              <w:right w:val="nil"/>
            </w:tcBorders>
          </w:tcPr>
          <w:p w:rsidR="008C13F9" w:rsidRDefault="00DE7B7E" w:rsidP="00670309">
            <w:pPr>
              <w:jc w:val="center"/>
              <w:rPr>
                <w:b/>
                <w:bCs/>
                <w:color w:val="000000"/>
              </w:rPr>
            </w:pPr>
            <w:r>
              <w:rPr>
                <w:b/>
                <w:bCs/>
                <w:color w:val="000000"/>
              </w:rPr>
              <w:t>0</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b/>
                <w:bCs/>
                <w:color w:val="000000"/>
              </w:rPr>
            </w:pPr>
            <w:r>
              <w:rPr>
                <w:b/>
                <w:bCs/>
                <w:color w:val="000000"/>
              </w:rPr>
              <w:t>0</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 xml:space="preserve">   Социальный налог</w:t>
            </w:r>
          </w:p>
        </w:tc>
        <w:tc>
          <w:tcPr>
            <w:tcW w:w="2268" w:type="dxa"/>
            <w:tcBorders>
              <w:top w:val="nil"/>
              <w:left w:val="single" w:sz="6" w:space="0" w:color="auto"/>
              <w:bottom w:val="single" w:sz="6" w:space="0" w:color="auto"/>
              <w:right w:val="nil"/>
            </w:tcBorders>
          </w:tcPr>
          <w:p w:rsidR="008C13F9" w:rsidRDefault="00DE7B7E" w:rsidP="00670309">
            <w:pPr>
              <w:jc w:val="center"/>
              <w:rPr>
                <w:color w:val="000000"/>
              </w:rPr>
            </w:pPr>
            <w:r>
              <w:rPr>
                <w:color w:val="000000"/>
              </w:rPr>
              <w:t>0</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color w:val="000000"/>
              </w:rPr>
            </w:pPr>
            <w:r>
              <w:rPr>
                <w:color w:val="000000"/>
              </w:rPr>
              <w:t>0</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 xml:space="preserve">   Земельный налог</w:t>
            </w:r>
          </w:p>
        </w:tc>
        <w:tc>
          <w:tcPr>
            <w:tcW w:w="2268" w:type="dxa"/>
            <w:tcBorders>
              <w:top w:val="nil"/>
              <w:left w:val="single" w:sz="6" w:space="0" w:color="auto"/>
              <w:bottom w:val="single" w:sz="6" w:space="0" w:color="auto"/>
              <w:right w:val="nil"/>
            </w:tcBorders>
          </w:tcPr>
          <w:p w:rsidR="008C13F9" w:rsidRDefault="00DE7B7E" w:rsidP="00DE7B7E">
            <w:pPr>
              <w:jc w:val="center"/>
              <w:rPr>
                <w:color w:val="000000"/>
              </w:rPr>
            </w:pPr>
            <w:r>
              <w:rPr>
                <w:color w:val="000000"/>
              </w:rPr>
              <w:t>0</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color w:val="000000"/>
              </w:rPr>
            </w:pPr>
            <w:r>
              <w:rPr>
                <w:color w:val="000000"/>
              </w:rPr>
              <w:t>56,8</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 xml:space="preserve">   Налог на транспортные средства</w:t>
            </w:r>
          </w:p>
        </w:tc>
        <w:tc>
          <w:tcPr>
            <w:tcW w:w="2268" w:type="dxa"/>
            <w:tcBorders>
              <w:top w:val="nil"/>
              <w:left w:val="single" w:sz="6" w:space="0" w:color="auto"/>
              <w:bottom w:val="single" w:sz="6" w:space="0" w:color="auto"/>
              <w:right w:val="nil"/>
            </w:tcBorders>
          </w:tcPr>
          <w:p w:rsidR="008C13F9" w:rsidRDefault="00DE7B7E" w:rsidP="00670309">
            <w:pPr>
              <w:jc w:val="center"/>
              <w:rPr>
                <w:color w:val="000000"/>
              </w:rPr>
            </w:pPr>
            <w:r>
              <w:rPr>
                <w:color w:val="000000"/>
              </w:rPr>
              <w:t>0</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color w:val="000000"/>
              </w:rPr>
            </w:pPr>
            <w:r>
              <w:rPr>
                <w:color w:val="000000"/>
              </w:rPr>
              <w:t>11,8</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 xml:space="preserve">   Налог на имущество</w:t>
            </w:r>
          </w:p>
        </w:tc>
        <w:tc>
          <w:tcPr>
            <w:tcW w:w="2268" w:type="dxa"/>
            <w:tcBorders>
              <w:top w:val="nil"/>
              <w:left w:val="single" w:sz="6" w:space="0" w:color="auto"/>
              <w:bottom w:val="single" w:sz="6" w:space="0" w:color="auto"/>
              <w:right w:val="nil"/>
            </w:tcBorders>
          </w:tcPr>
          <w:p w:rsidR="008C13F9" w:rsidRDefault="00DE7B7E" w:rsidP="00670309">
            <w:pPr>
              <w:jc w:val="center"/>
              <w:rPr>
                <w:color w:val="000000"/>
              </w:rPr>
            </w:pPr>
            <w:r>
              <w:rPr>
                <w:color w:val="000000"/>
              </w:rPr>
              <w:t>0</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color w:val="000000"/>
              </w:rPr>
            </w:pPr>
            <w:r>
              <w:rPr>
                <w:color w:val="000000"/>
              </w:rPr>
              <w:t>0</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 xml:space="preserve">   Прочие налоги</w:t>
            </w:r>
          </w:p>
        </w:tc>
        <w:tc>
          <w:tcPr>
            <w:tcW w:w="2268" w:type="dxa"/>
            <w:tcBorders>
              <w:top w:val="nil"/>
              <w:left w:val="single" w:sz="6" w:space="0" w:color="auto"/>
              <w:bottom w:val="single" w:sz="6" w:space="0" w:color="auto"/>
              <w:right w:val="nil"/>
            </w:tcBorders>
          </w:tcPr>
          <w:p w:rsidR="008C13F9" w:rsidRDefault="00DE7B7E" w:rsidP="00DE7B7E">
            <w:pPr>
              <w:jc w:val="center"/>
              <w:rPr>
                <w:color w:val="000000"/>
              </w:rPr>
            </w:pPr>
            <w:r>
              <w:rPr>
                <w:color w:val="000000"/>
              </w:rPr>
              <w:t>0</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color w:val="000000"/>
              </w:rPr>
            </w:pPr>
            <w:r>
              <w:rPr>
                <w:color w:val="000000"/>
              </w:rPr>
              <w:t>8,1</w:t>
            </w:r>
          </w:p>
        </w:tc>
      </w:tr>
      <w:tr w:rsidR="008C13F9">
        <w:tc>
          <w:tcPr>
            <w:tcW w:w="5068" w:type="dxa"/>
            <w:tcBorders>
              <w:top w:val="nil"/>
              <w:left w:val="single" w:sz="6" w:space="0" w:color="auto"/>
              <w:bottom w:val="single" w:sz="6" w:space="0" w:color="auto"/>
              <w:right w:val="nil"/>
            </w:tcBorders>
          </w:tcPr>
          <w:p w:rsidR="008C13F9" w:rsidRDefault="008C13F9">
            <w:pPr>
              <w:rPr>
                <w:color w:val="000000"/>
              </w:rPr>
            </w:pPr>
            <w:r>
              <w:rPr>
                <w:color w:val="000000"/>
              </w:rPr>
              <w:t>Переплата по социальному страхованию</w:t>
            </w:r>
          </w:p>
        </w:tc>
        <w:tc>
          <w:tcPr>
            <w:tcW w:w="2268" w:type="dxa"/>
            <w:tcBorders>
              <w:top w:val="nil"/>
              <w:left w:val="single" w:sz="6" w:space="0" w:color="auto"/>
              <w:bottom w:val="single" w:sz="6" w:space="0" w:color="auto"/>
              <w:right w:val="nil"/>
            </w:tcBorders>
          </w:tcPr>
          <w:p w:rsidR="008C13F9" w:rsidRDefault="00DE7B7E" w:rsidP="00670309">
            <w:pPr>
              <w:jc w:val="center"/>
              <w:rPr>
                <w:b/>
                <w:bCs/>
                <w:color w:val="000000"/>
              </w:rPr>
            </w:pPr>
            <w:r>
              <w:rPr>
                <w:b/>
                <w:bCs/>
                <w:color w:val="000000"/>
              </w:rPr>
              <w:t>0</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b/>
                <w:bCs/>
                <w:color w:val="000000"/>
              </w:rPr>
            </w:pPr>
            <w:r>
              <w:rPr>
                <w:b/>
                <w:bCs/>
                <w:color w:val="000000"/>
              </w:rPr>
              <w:t>0</w:t>
            </w:r>
          </w:p>
        </w:tc>
      </w:tr>
      <w:tr w:rsidR="008C13F9">
        <w:tc>
          <w:tcPr>
            <w:tcW w:w="5068" w:type="dxa"/>
            <w:tcBorders>
              <w:top w:val="nil"/>
              <w:left w:val="single" w:sz="6" w:space="0" w:color="auto"/>
              <w:bottom w:val="single" w:sz="6" w:space="0" w:color="auto"/>
              <w:right w:val="nil"/>
            </w:tcBorders>
          </w:tcPr>
          <w:p w:rsidR="008C13F9" w:rsidRDefault="008C13F9">
            <w:pPr>
              <w:rPr>
                <w:b/>
                <w:bCs/>
                <w:color w:val="000000"/>
              </w:rPr>
            </w:pPr>
            <w:r>
              <w:rPr>
                <w:b/>
                <w:bCs/>
                <w:color w:val="000000"/>
              </w:rPr>
              <w:t>Итого по строке 019 баланса</w:t>
            </w:r>
          </w:p>
        </w:tc>
        <w:tc>
          <w:tcPr>
            <w:tcW w:w="2268" w:type="dxa"/>
            <w:tcBorders>
              <w:top w:val="nil"/>
              <w:left w:val="single" w:sz="6" w:space="0" w:color="auto"/>
              <w:bottom w:val="single" w:sz="6" w:space="0" w:color="auto"/>
              <w:right w:val="nil"/>
            </w:tcBorders>
          </w:tcPr>
          <w:p w:rsidR="008C13F9" w:rsidRDefault="00670309" w:rsidP="00670309">
            <w:pPr>
              <w:jc w:val="center"/>
              <w:rPr>
                <w:b/>
                <w:bCs/>
                <w:color w:val="000000"/>
                <w:lang w:val="kk-KZ"/>
              </w:rPr>
            </w:pPr>
            <w:r>
              <w:rPr>
                <w:b/>
                <w:bCs/>
                <w:color w:val="000000"/>
                <w:lang w:val="kk-KZ"/>
              </w:rPr>
              <w:t>7445,0</w:t>
            </w:r>
          </w:p>
        </w:tc>
        <w:tc>
          <w:tcPr>
            <w:tcW w:w="2126" w:type="dxa"/>
            <w:tcBorders>
              <w:top w:val="nil"/>
              <w:left w:val="single" w:sz="6" w:space="0" w:color="auto"/>
              <w:bottom w:val="single" w:sz="6" w:space="0" w:color="auto"/>
              <w:right w:val="single" w:sz="6" w:space="0" w:color="auto"/>
            </w:tcBorders>
          </w:tcPr>
          <w:p w:rsidR="008C13F9" w:rsidRDefault="008C13F9" w:rsidP="00670309">
            <w:pPr>
              <w:jc w:val="center"/>
              <w:rPr>
                <w:b/>
                <w:bCs/>
                <w:color w:val="000000"/>
                <w:lang w:val="kk-KZ"/>
              </w:rPr>
            </w:pPr>
            <w:r>
              <w:rPr>
                <w:b/>
                <w:bCs/>
                <w:color w:val="000000"/>
                <w:lang w:val="kk-KZ"/>
              </w:rPr>
              <w:t>3849,0</w:t>
            </w:r>
          </w:p>
        </w:tc>
      </w:tr>
    </w:tbl>
    <w:p w:rsidR="0069359F" w:rsidRDefault="0069359F">
      <w:pPr>
        <w:jc w:val="both"/>
        <w:rPr>
          <w:b/>
          <w:bCs/>
        </w:rPr>
      </w:pPr>
    </w:p>
    <w:p w:rsidR="0069359F" w:rsidRDefault="0069359F">
      <w:pPr>
        <w:jc w:val="both"/>
        <w:rPr>
          <w:b/>
          <w:bCs/>
        </w:rPr>
      </w:pPr>
    </w:p>
    <w:p w:rsidR="0069359F" w:rsidRDefault="0069359F">
      <w:pPr>
        <w:jc w:val="both"/>
        <w:rPr>
          <w:b/>
          <w:bCs/>
        </w:rPr>
      </w:pPr>
      <w:r>
        <w:rPr>
          <w:b/>
          <w:bCs/>
        </w:rPr>
        <w:t>Раздел 2 «ДОЛГОСРОЧНЫЕ АКТИВЫ».</w:t>
      </w:r>
    </w:p>
    <w:p w:rsidR="0069359F" w:rsidRDefault="0069359F">
      <w:pPr>
        <w:jc w:val="both"/>
        <w:rPr>
          <w:b/>
          <w:bCs/>
          <w:color w:val="FF0000"/>
          <w:highlight w:val="yellow"/>
        </w:rPr>
      </w:pPr>
    </w:p>
    <w:p w:rsidR="0069359F" w:rsidRDefault="0069359F">
      <w:pPr>
        <w:jc w:val="both"/>
        <w:rPr>
          <w:b/>
          <w:bCs/>
          <w:color w:val="000000"/>
        </w:rPr>
      </w:pPr>
      <w:r>
        <w:rPr>
          <w:b/>
          <w:bCs/>
          <w:color w:val="000000"/>
        </w:rPr>
        <w:t>Основные средства (стр. 118)</w:t>
      </w:r>
    </w:p>
    <w:p w:rsidR="0069359F" w:rsidRDefault="0069359F">
      <w:pPr>
        <w:jc w:val="both"/>
        <w:rPr>
          <w:b/>
          <w:bCs/>
          <w:color w:val="000000"/>
        </w:rPr>
      </w:pPr>
    </w:p>
    <w:p w:rsidR="0069359F" w:rsidRDefault="0069359F">
      <w:pPr>
        <w:ind w:firstLine="540"/>
        <w:jc w:val="both"/>
        <w:rPr>
          <w:color w:val="000000"/>
        </w:rPr>
      </w:pPr>
      <w:r>
        <w:rPr>
          <w:color w:val="000000"/>
        </w:rPr>
        <w:t>В соответствии с МСФО 16 «Основные средства», к основным средствам относятся материальные активы, используемые П</w:t>
      </w:r>
      <w:r>
        <w:t>редприятием</w:t>
      </w:r>
      <w:r>
        <w:rPr>
          <w:color w:val="000000"/>
        </w:rPr>
        <w:t xml:space="preserve"> для поставки услуг, для сдачи в аренду другим компаниям и для административных целей, которые предполагается использовать в течение больше чем одного периода. Объекты признаются основными средствами при соблюдении двух условий:</w:t>
      </w:r>
    </w:p>
    <w:p w:rsidR="0069359F" w:rsidRDefault="0069359F">
      <w:pPr>
        <w:ind w:firstLine="540"/>
        <w:jc w:val="both"/>
        <w:rPr>
          <w:color w:val="000000"/>
        </w:rPr>
      </w:pPr>
      <w:r>
        <w:rPr>
          <w:color w:val="000000"/>
        </w:rPr>
        <w:t>- наличие высокой степени уверенности в том, что П</w:t>
      </w:r>
      <w:r>
        <w:t>редприятие</w:t>
      </w:r>
      <w:r>
        <w:rPr>
          <w:color w:val="000000"/>
        </w:rPr>
        <w:t xml:space="preserve"> получит, связанные с активом, будущие экономические выгоды;</w:t>
      </w:r>
    </w:p>
    <w:p w:rsidR="0069359F" w:rsidRDefault="0069359F">
      <w:pPr>
        <w:ind w:firstLine="540"/>
        <w:jc w:val="both"/>
        <w:rPr>
          <w:color w:val="000000"/>
        </w:rPr>
      </w:pPr>
      <w:r>
        <w:rPr>
          <w:color w:val="000000"/>
        </w:rPr>
        <w:t>- надежность оценки себестоимости актива для П</w:t>
      </w:r>
      <w:r>
        <w:t>редприятия</w:t>
      </w:r>
      <w:r>
        <w:rPr>
          <w:color w:val="000000"/>
        </w:rPr>
        <w:t>.</w:t>
      </w:r>
    </w:p>
    <w:p w:rsidR="0069359F" w:rsidRDefault="0069359F">
      <w:pPr>
        <w:jc w:val="both"/>
        <w:rPr>
          <w:color w:val="000000"/>
        </w:rPr>
      </w:pPr>
      <w:r>
        <w:rPr>
          <w:color w:val="000000"/>
        </w:rPr>
        <w:t>Оценка основных средств и их учет ведется по первоначальной стоимости за минусом накопленной амортизации.</w:t>
      </w:r>
    </w:p>
    <w:p w:rsidR="0069359F" w:rsidRDefault="0069359F">
      <w:pPr>
        <w:jc w:val="both"/>
        <w:rPr>
          <w:color w:val="000000"/>
        </w:rPr>
      </w:pPr>
      <w:r>
        <w:rPr>
          <w:color w:val="000000"/>
        </w:rPr>
        <w:t>П</w:t>
      </w:r>
      <w:r>
        <w:t>редприятие</w:t>
      </w:r>
      <w:r>
        <w:rPr>
          <w:color w:val="000000"/>
        </w:rPr>
        <w:t xml:space="preserve"> применяет прямолинейный (равномерный) метод начисления амортизации.</w:t>
      </w:r>
    </w:p>
    <w:p w:rsidR="0069359F" w:rsidRDefault="0069359F">
      <w:pPr>
        <w:ind w:firstLine="708"/>
        <w:jc w:val="both"/>
        <w:rPr>
          <w:color w:val="000000"/>
          <w:lang w:val="kk-KZ"/>
        </w:rPr>
      </w:pPr>
    </w:p>
    <w:p w:rsidR="0069359F" w:rsidRDefault="0069359F">
      <w:pPr>
        <w:ind w:firstLine="708"/>
        <w:jc w:val="both"/>
      </w:pPr>
      <w:r>
        <w:rPr>
          <w:color w:val="000000"/>
          <w:lang w:val="kk-KZ"/>
        </w:rPr>
        <w:t xml:space="preserve">По строке 118 «Основные средства» </w:t>
      </w:r>
      <w:r>
        <w:rPr>
          <w:color w:val="000000"/>
        </w:rPr>
        <w:t xml:space="preserve">бухгалтерского </w:t>
      </w:r>
      <w:r>
        <w:rPr>
          <w:color w:val="000000"/>
          <w:lang w:val="kk-KZ"/>
        </w:rPr>
        <w:t xml:space="preserve">баланса стоимость основных средств составила </w:t>
      </w:r>
      <w:r>
        <w:t>на 31.12.201</w:t>
      </w:r>
      <w:r w:rsidR="00924BBC">
        <w:t>8</w:t>
      </w:r>
      <w:r w:rsidR="00FE3A43">
        <w:t xml:space="preserve"> г. – 279798,4 </w:t>
      </w:r>
      <w:r>
        <w:t xml:space="preserve"> тыс. тенге, на 31.12.201</w:t>
      </w:r>
      <w:r w:rsidR="00924BBC">
        <w:t>7</w:t>
      </w:r>
      <w:r w:rsidR="00263D10">
        <w:t xml:space="preserve"> г. -  2</w:t>
      </w:r>
      <w:r>
        <w:t>1</w:t>
      </w:r>
      <w:r w:rsidR="00263D10">
        <w:t>60</w:t>
      </w:r>
      <w:r w:rsidR="00FE3A43">
        <w:t>46</w:t>
      </w:r>
      <w:r>
        <w:t xml:space="preserve"> тыс. тенге:</w:t>
      </w:r>
    </w:p>
    <w:p w:rsidR="0069359F" w:rsidRDefault="0069359F">
      <w:pPr>
        <w:ind w:firstLine="708"/>
        <w:jc w:val="right"/>
        <w:rPr>
          <w:color w:val="000000"/>
          <w:lang w:val="kk-KZ"/>
        </w:rPr>
      </w:pPr>
      <w:r>
        <w:rPr>
          <w:color w:val="000000"/>
          <w:lang w:val="kk-KZ"/>
        </w:rPr>
        <w:t>Тыс.тенге</w:t>
      </w:r>
    </w:p>
    <w:tbl>
      <w:tblPr>
        <w:tblW w:w="0" w:type="auto"/>
        <w:tblInd w:w="93" w:type="dxa"/>
        <w:tblLayout w:type="fixed"/>
        <w:tblLook w:val="0000"/>
      </w:tblPr>
      <w:tblGrid>
        <w:gridCol w:w="2129"/>
        <w:gridCol w:w="1036"/>
        <w:gridCol w:w="1021"/>
        <w:gridCol w:w="1609"/>
        <w:gridCol w:w="1591"/>
        <w:gridCol w:w="1189"/>
        <w:gridCol w:w="1125"/>
      </w:tblGrid>
      <w:tr w:rsidR="0069359F">
        <w:tc>
          <w:tcPr>
            <w:tcW w:w="2129" w:type="dxa"/>
            <w:tcBorders>
              <w:top w:val="single" w:sz="6" w:space="0" w:color="auto"/>
              <w:left w:val="single" w:sz="6" w:space="0" w:color="auto"/>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Наименование</w:t>
            </w:r>
          </w:p>
        </w:tc>
        <w:tc>
          <w:tcPr>
            <w:tcW w:w="1036"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Земля</w:t>
            </w:r>
          </w:p>
        </w:tc>
        <w:tc>
          <w:tcPr>
            <w:tcW w:w="1021"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Здания</w:t>
            </w:r>
          </w:p>
        </w:tc>
        <w:tc>
          <w:tcPr>
            <w:tcW w:w="1609"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Машины и оборудование</w:t>
            </w:r>
          </w:p>
        </w:tc>
        <w:tc>
          <w:tcPr>
            <w:tcW w:w="1591"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Транспортные средства</w:t>
            </w:r>
          </w:p>
        </w:tc>
        <w:tc>
          <w:tcPr>
            <w:tcW w:w="1189"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Прочие основные средства</w:t>
            </w:r>
          </w:p>
        </w:tc>
        <w:tc>
          <w:tcPr>
            <w:tcW w:w="1125" w:type="dxa"/>
            <w:tcBorders>
              <w:top w:val="single" w:sz="6" w:space="0" w:color="auto"/>
              <w:left w:val="nil"/>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Итого</w:t>
            </w:r>
          </w:p>
        </w:tc>
      </w:tr>
      <w:tr w:rsidR="0069359F">
        <w:tc>
          <w:tcPr>
            <w:tcW w:w="9700" w:type="dxa"/>
            <w:gridSpan w:val="7"/>
            <w:tcBorders>
              <w:top w:val="single" w:sz="6" w:space="0" w:color="auto"/>
              <w:left w:val="single" w:sz="6" w:space="0" w:color="auto"/>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Первоначальная стоимость</w:t>
            </w:r>
          </w:p>
        </w:tc>
      </w:tr>
      <w:tr w:rsidR="00BA5C43">
        <w:tc>
          <w:tcPr>
            <w:tcW w:w="2129" w:type="dxa"/>
            <w:tcBorders>
              <w:top w:val="nil"/>
              <w:left w:val="single" w:sz="6" w:space="0" w:color="auto"/>
              <w:bottom w:val="single" w:sz="6" w:space="0" w:color="auto"/>
              <w:right w:val="single" w:sz="6" w:space="0" w:color="auto"/>
            </w:tcBorders>
          </w:tcPr>
          <w:p w:rsidR="00BA5C43" w:rsidRDefault="00BA5C43" w:rsidP="00924BBC">
            <w:pPr>
              <w:rPr>
                <w:rFonts w:ascii="Calibri" w:hAnsi="Calibri" w:cs="Calibri"/>
                <w:b/>
                <w:bCs/>
                <w:color w:val="000000"/>
              </w:rPr>
            </w:pPr>
            <w:r>
              <w:rPr>
                <w:rFonts w:ascii="Calibri" w:hAnsi="Calibri" w:cs="Calibri"/>
                <w:b/>
                <w:bCs/>
                <w:color w:val="000000"/>
                <w:sz w:val="22"/>
                <w:szCs w:val="22"/>
              </w:rPr>
              <w:t>Остаток на 31 декабря 2017 г</w:t>
            </w:r>
          </w:p>
        </w:tc>
        <w:tc>
          <w:tcPr>
            <w:tcW w:w="1036" w:type="dxa"/>
            <w:tcBorders>
              <w:top w:val="nil"/>
              <w:left w:val="nil"/>
              <w:bottom w:val="single" w:sz="6" w:space="0" w:color="auto"/>
              <w:right w:val="single" w:sz="6" w:space="0" w:color="auto"/>
            </w:tcBorders>
          </w:tcPr>
          <w:p w:rsidR="00BA5C43" w:rsidRDefault="00BA5C43" w:rsidP="00126BDC">
            <w:pPr>
              <w:rPr>
                <w:rFonts w:ascii="Calibri" w:hAnsi="Calibri" w:cs="Calibri"/>
                <w:b/>
                <w:bCs/>
                <w:color w:val="000000"/>
              </w:rPr>
            </w:pPr>
            <w:r>
              <w:rPr>
                <w:rFonts w:ascii="Calibri" w:hAnsi="Calibri" w:cs="Calibri"/>
                <w:b/>
                <w:bCs/>
                <w:color w:val="000000"/>
                <w:sz w:val="22"/>
                <w:szCs w:val="22"/>
              </w:rPr>
              <w:t>11 179</w:t>
            </w:r>
          </w:p>
        </w:tc>
        <w:tc>
          <w:tcPr>
            <w:tcW w:w="1021" w:type="dxa"/>
            <w:tcBorders>
              <w:top w:val="nil"/>
              <w:left w:val="nil"/>
              <w:bottom w:val="single" w:sz="6" w:space="0" w:color="auto"/>
              <w:right w:val="single" w:sz="6" w:space="0" w:color="auto"/>
            </w:tcBorders>
          </w:tcPr>
          <w:p w:rsidR="00BA5C43" w:rsidRDefault="00BA5C43" w:rsidP="00126BDC">
            <w:pPr>
              <w:rPr>
                <w:rFonts w:ascii="Calibri" w:hAnsi="Calibri" w:cs="Calibri"/>
                <w:b/>
                <w:bCs/>
                <w:color w:val="000000"/>
              </w:rPr>
            </w:pPr>
            <w:r>
              <w:rPr>
                <w:rFonts w:ascii="Calibri" w:hAnsi="Calibri" w:cs="Calibri"/>
                <w:b/>
                <w:bCs/>
                <w:color w:val="000000"/>
                <w:sz w:val="22"/>
                <w:szCs w:val="22"/>
              </w:rPr>
              <w:t>173 938</w:t>
            </w:r>
          </w:p>
        </w:tc>
        <w:tc>
          <w:tcPr>
            <w:tcW w:w="1609" w:type="dxa"/>
            <w:tcBorders>
              <w:top w:val="nil"/>
              <w:left w:val="nil"/>
              <w:bottom w:val="single" w:sz="6" w:space="0" w:color="auto"/>
              <w:right w:val="single" w:sz="6" w:space="0" w:color="auto"/>
            </w:tcBorders>
          </w:tcPr>
          <w:p w:rsidR="00BA5C43" w:rsidRDefault="000B00BD" w:rsidP="008A799D">
            <w:pPr>
              <w:rPr>
                <w:b/>
                <w:bCs/>
                <w:color w:val="000000"/>
              </w:rPr>
            </w:pPr>
            <w:r>
              <w:rPr>
                <w:rFonts w:ascii="Calibri" w:hAnsi="Calibri" w:cs="Calibri"/>
                <w:b/>
                <w:bCs/>
                <w:color w:val="000000"/>
                <w:sz w:val="22"/>
                <w:szCs w:val="22"/>
              </w:rPr>
              <w:t>233483</w:t>
            </w:r>
          </w:p>
        </w:tc>
        <w:tc>
          <w:tcPr>
            <w:tcW w:w="1591" w:type="dxa"/>
            <w:tcBorders>
              <w:top w:val="nil"/>
              <w:left w:val="nil"/>
              <w:bottom w:val="single" w:sz="6" w:space="0" w:color="auto"/>
              <w:right w:val="single" w:sz="6" w:space="0" w:color="auto"/>
            </w:tcBorders>
          </w:tcPr>
          <w:p w:rsidR="00BA5C43" w:rsidRDefault="00BA5C43" w:rsidP="00126BDC">
            <w:pPr>
              <w:rPr>
                <w:b/>
                <w:bCs/>
                <w:color w:val="000000"/>
              </w:rPr>
            </w:pPr>
            <w:r>
              <w:rPr>
                <w:rFonts w:ascii="Calibri" w:hAnsi="Calibri" w:cs="Calibri"/>
                <w:b/>
                <w:bCs/>
                <w:color w:val="000000"/>
                <w:sz w:val="22"/>
                <w:szCs w:val="22"/>
              </w:rPr>
              <w:t xml:space="preserve">17760 </w:t>
            </w:r>
          </w:p>
        </w:tc>
        <w:tc>
          <w:tcPr>
            <w:tcW w:w="1189" w:type="dxa"/>
            <w:tcBorders>
              <w:top w:val="nil"/>
              <w:left w:val="nil"/>
              <w:bottom w:val="single" w:sz="6" w:space="0" w:color="auto"/>
              <w:right w:val="single" w:sz="6" w:space="0" w:color="auto"/>
            </w:tcBorders>
          </w:tcPr>
          <w:p w:rsidR="00BA5C43" w:rsidRDefault="000B00BD" w:rsidP="007365A3">
            <w:pPr>
              <w:rPr>
                <w:b/>
                <w:bCs/>
                <w:color w:val="000000"/>
              </w:rPr>
            </w:pPr>
            <w:r>
              <w:rPr>
                <w:rFonts w:ascii="Calibri" w:hAnsi="Calibri" w:cs="Calibri"/>
                <w:b/>
                <w:bCs/>
                <w:color w:val="000000"/>
                <w:sz w:val="22"/>
                <w:szCs w:val="22"/>
              </w:rPr>
              <w:t>26842</w:t>
            </w:r>
          </w:p>
        </w:tc>
        <w:tc>
          <w:tcPr>
            <w:tcW w:w="1125" w:type="dxa"/>
            <w:tcBorders>
              <w:top w:val="nil"/>
              <w:left w:val="nil"/>
              <w:bottom w:val="single" w:sz="6" w:space="0" w:color="auto"/>
              <w:right w:val="single" w:sz="6" w:space="0" w:color="auto"/>
            </w:tcBorders>
          </w:tcPr>
          <w:p w:rsidR="00BA5C43" w:rsidRDefault="00E25237" w:rsidP="007365A3">
            <w:pPr>
              <w:rPr>
                <w:b/>
                <w:bCs/>
                <w:color w:val="000000"/>
              </w:rPr>
            </w:pPr>
            <w:r>
              <w:rPr>
                <w:rFonts w:ascii="Calibri" w:hAnsi="Calibri" w:cs="Calibri"/>
                <w:b/>
                <w:bCs/>
                <w:color w:val="000000"/>
                <w:sz w:val="22"/>
                <w:szCs w:val="22"/>
              </w:rPr>
              <w:t>463202</w:t>
            </w:r>
          </w:p>
        </w:tc>
      </w:tr>
      <w:tr w:rsidR="0069359F">
        <w:tc>
          <w:tcPr>
            <w:tcW w:w="2129" w:type="dxa"/>
            <w:tcBorders>
              <w:top w:val="nil"/>
              <w:left w:val="single" w:sz="6" w:space="0" w:color="auto"/>
              <w:bottom w:val="single" w:sz="6" w:space="0" w:color="auto"/>
              <w:right w:val="single" w:sz="6" w:space="0" w:color="auto"/>
            </w:tcBorders>
          </w:tcPr>
          <w:p w:rsidR="0069359F" w:rsidRDefault="0069359F">
            <w:pPr>
              <w:rPr>
                <w:rFonts w:ascii="Calibri" w:hAnsi="Calibri" w:cs="Calibri"/>
                <w:color w:val="000000"/>
              </w:rPr>
            </w:pPr>
            <w:r>
              <w:rPr>
                <w:rFonts w:ascii="Calibri" w:hAnsi="Calibri" w:cs="Calibri"/>
                <w:color w:val="000000"/>
                <w:sz w:val="22"/>
                <w:szCs w:val="22"/>
              </w:rPr>
              <w:t>Поступление</w:t>
            </w:r>
          </w:p>
        </w:tc>
        <w:tc>
          <w:tcPr>
            <w:tcW w:w="1036" w:type="dxa"/>
            <w:tcBorders>
              <w:top w:val="nil"/>
              <w:left w:val="nil"/>
              <w:bottom w:val="single" w:sz="6" w:space="0" w:color="auto"/>
              <w:right w:val="single" w:sz="6" w:space="0" w:color="auto"/>
            </w:tcBorders>
          </w:tcPr>
          <w:p w:rsidR="0069359F" w:rsidRPr="00EA71FF" w:rsidRDefault="0069359F">
            <w:pPr>
              <w:rPr>
                <w:color w:val="000000"/>
              </w:rPr>
            </w:pPr>
            <w:r w:rsidRPr="00EA71FF">
              <w:rPr>
                <w:color w:val="000000"/>
              </w:rPr>
              <w:t xml:space="preserve"> </w:t>
            </w:r>
          </w:p>
        </w:tc>
        <w:tc>
          <w:tcPr>
            <w:tcW w:w="1021" w:type="dxa"/>
            <w:tcBorders>
              <w:top w:val="nil"/>
              <w:left w:val="nil"/>
              <w:bottom w:val="single" w:sz="6" w:space="0" w:color="auto"/>
              <w:right w:val="single" w:sz="6" w:space="0" w:color="auto"/>
            </w:tcBorders>
          </w:tcPr>
          <w:p w:rsidR="0069359F" w:rsidRPr="00EA71FF" w:rsidRDefault="0069359F">
            <w:pPr>
              <w:rPr>
                <w:color w:val="000000"/>
              </w:rPr>
            </w:pPr>
            <w:r w:rsidRPr="00EA71FF">
              <w:rPr>
                <w:color w:val="000000"/>
              </w:rPr>
              <w:t xml:space="preserve"> </w:t>
            </w:r>
          </w:p>
        </w:tc>
        <w:tc>
          <w:tcPr>
            <w:tcW w:w="1609" w:type="dxa"/>
            <w:tcBorders>
              <w:top w:val="nil"/>
              <w:left w:val="nil"/>
              <w:bottom w:val="single" w:sz="6" w:space="0" w:color="auto"/>
              <w:right w:val="single" w:sz="6" w:space="0" w:color="auto"/>
            </w:tcBorders>
          </w:tcPr>
          <w:p w:rsidR="0069359F" w:rsidRPr="00AB794C" w:rsidRDefault="008A799D">
            <w:pPr>
              <w:rPr>
                <w:color w:val="000000"/>
              </w:rPr>
            </w:pPr>
            <w:r w:rsidRPr="00AB794C">
              <w:rPr>
                <w:rFonts w:ascii="Calibri" w:hAnsi="Calibri" w:cs="Calibri"/>
                <w:color w:val="000000"/>
                <w:sz w:val="22"/>
                <w:szCs w:val="22"/>
              </w:rPr>
              <w:t>85170</w:t>
            </w:r>
          </w:p>
        </w:tc>
        <w:tc>
          <w:tcPr>
            <w:tcW w:w="1591" w:type="dxa"/>
            <w:tcBorders>
              <w:top w:val="nil"/>
              <w:left w:val="nil"/>
              <w:bottom w:val="single" w:sz="6" w:space="0" w:color="auto"/>
              <w:right w:val="single" w:sz="6" w:space="0" w:color="auto"/>
            </w:tcBorders>
          </w:tcPr>
          <w:p w:rsidR="0069359F" w:rsidRPr="009F6A3B" w:rsidRDefault="009F6A3B" w:rsidP="00C13440">
            <w:pPr>
              <w:rPr>
                <w:color w:val="000000"/>
              </w:rPr>
            </w:pPr>
            <w:r w:rsidRPr="009F6A3B">
              <w:rPr>
                <w:rFonts w:ascii="Calibri" w:hAnsi="Calibri" w:cs="Calibri"/>
                <w:color w:val="000000"/>
                <w:sz w:val="22"/>
                <w:szCs w:val="22"/>
              </w:rPr>
              <w:t>3555,0</w:t>
            </w:r>
          </w:p>
        </w:tc>
        <w:tc>
          <w:tcPr>
            <w:tcW w:w="1189" w:type="dxa"/>
            <w:tcBorders>
              <w:top w:val="nil"/>
              <w:left w:val="nil"/>
              <w:bottom w:val="single" w:sz="6" w:space="0" w:color="auto"/>
              <w:right w:val="single" w:sz="6" w:space="0" w:color="auto"/>
            </w:tcBorders>
          </w:tcPr>
          <w:p w:rsidR="0069359F" w:rsidRPr="00C82F58" w:rsidRDefault="007365A3" w:rsidP="007365A3">
            <w:pPr>
              <w:rPr>
                <w:color w:val="000000"/>
              </w:rPr>
            </w:pPr>
            <w:r>
              <w:rPr>
                <w:rFonts w:ascii="Calibri" w:hAnsi="Calibri" w:cs="Calibri"/>
                <w:color w:val="000000"/>
                <w:sz w:val="22"/>
                <w:szCs w:val="22"/>
              </w:rPr>
              <w:t>1102</w:t>
            </w:r>
          </w:p>
        </w:tc>
        <w:tc>
          <w:tcPr>
            <w:tcW w:w="1125" w:type="dxa"/>
            <w:tcBorders>
              <w:top w:val="nil"/>
              <w:left w:val="nil"/>
              <w:bottom w:val="single" w:sz="6" w:space="0" w:color="auto"/>
              <w:right w:val="single" w:sz="6" w:space="0" w:color="auto"/>
            </w:tcBorders>
          </w:tcPr>
          <w:p w:rsidR="0069359F" w:rsidRPr="009A3FE3" w:rsidRDefault="007365A3" w:rsidP="007365A3">
            <w:pPr>
              <w:rPr>
                <w:b/>
                <w:bCs/>
                <w:color w:val="000000"/>
              </w:rPr>
            </w:pPr>
            <w:r>
              <w:rPr>
                <w:rFonts w:ascii="Calibri" w:hAnsi="Calibri" w:cs="Calibri"/>
                <w:b/>
                <w:bCs/>
                <w:color w:val="000000"/>
                <w:sz w:val="22"/>
                <w:szCs w:val="22"/>
              </w:rPr>
              <w:t>89827</w:t>
            </w:r>
          </w:p>
        </w:tc>
      </w:tr>
      <w:tr w:rsidR="0069359F">
        <w:tc>
          <w:tcPr>
            <w:tcW w:w="2129" w:type="dxa"/>
            <w:tcBorders>
              <w:top w:val="nil"/>
              <w:left w:val="single" w:sz="6" w:space="0" w:color="auto"/>
              <w:bottom w:val="single" w:sz="6" w:space="0" w:color="auto"/>
              <w:right w:val="single" w:sz="6" w:space="0" w:color="auto"/>
            </w:tcBorders>
          </w:tcPr>
          <w:p w:rsidR="0069359F" w:rsidRDefault="0069359F">
            <w:pPr>
              <w:rPr>
                <w:rFonts w:ascii="Calibri" w:hAnsi="Calibri" w:cs="Calibri"/>
                <w:color w:val="000000"/>
              </w:rPr>
            </w:pPr>
            <w:r>
              <w:rPr>
                <w:rFonts w:ascii="Calibri" w:hAnsi="Calibri" w:cs="Calibri"/>
                <w:color w:val="000000"/>
                <w:sz w:val="22"/>
                <w:szCs w:val="22"/>
              </w:rPr>
              <w:t>Выбытие</w:t>
            </w:r>
          </w:p>
        </w:tc>
        <w:tc>
          <w:tcPr>
            <w:tcW w:w="1036" w:type="dxa"/>
            <w:tcBorders>
              <w:top w:val="nil"/>
              <w:left w:val="nil"/>
              <w:bottom w:val="single" w:sz="6" w:space="0" w:color="auto"/>
              <w:right w:val="single" w:sz="6" w:space="0" w:color="auto"/>
            </w:tcBorders>
          </w:tcPr>
          <w:p w:rsidR="0069359F" w:rsidRPr="00EA71FF" w:rsidRDefault="0069359F">
            <w:pPr>
              <w:rPr>
                <w:color w:val="000000"/>
              </w:rPr>
            </w:pPr>
            <w:r w:rsidRPr="00EA71FF">
              <w:rPr>
                <w:color w:val="000000"/>
              </w:rPr>
              <w:t xml:space="preserve"> </w:t>
            </w:r>
          </w:p>
        </w:tc>
        <w:tc>
          <w:tcPr>
            <w:tcW w:w="1021" w:type="dxa"/>
            <w:tcBorders>
              <w:top w:val="nil"/>
              <w:left w:val="nil"/>
              <w:bottom w:val="single" w:sz="6" w:space="0" w:color="auto"/>
              <w:right w:val="single" w:sz="6" w:space="0" w:color="auto"/>
            </w:tcBorders>
          </w:tcPr>
          <w:p w:rsidR="0069359F" w:rsidRPr="00EA71FF" w:rsidRDefault="0069359F">
            <w:pPr>
              <w:rPr>
                <w:color w:val="000000"/>
              </w:rPr>
            </w:pPr>
            <w:r w:rsidRPr="00EA71FF">
              <w:rPr>
                <w:color w:val="000000"/>
              </w:rPr>
              <w:t xml:space="preserve"> </w:t>
            </w:r>
          </w:p>
        </w:tc>
        <w:tc>
          <w:tcPr>
            <w:tcW w:w="1609" w:type="dxa"/>
            <w:tcBorders>
              <w:top w:val="nil"/>
              <w:left w:val="nil"/>
              <w:bottom w:val="single" w:sz="6" w:space="0" w:color="auto"/>
              <w:right w:val="single" w:sz="6" w:space="0" w:color="auto"/>
            </w:tcBorders>
          </w:tcPr>
          <w:p w:rsidR="0069359F" w:rsidRPr="00AB794C" w:rsidRDefault="008A799D">
            <w:pPr>
              <w:rPr>
                <w:color w:val="000000"/>
              </w:rPr>
            </w:pPr>
            <w:r w:rsidRPr="00AB794C">
              <w:rPr>
                <w:rFonts w:ascii="Calibri" w:hAnsi="Calibri" w:cs="Calibri"/>
                <w:color w:val="000000"/>
                <w:sz w:val="22"/>
                <w:szCs w:val="22"/>
              </w:rPr>
              <w:t>97</w:t>
            </w:r>
          </w:p>
        </w:tc>
        <w:tc>
          <w:tcPr>
            <w:tcW w:w="1591" w:type="dxa"/>
            <w:tcBorders>
              <w:top w:val="nil"/>
              <w:left w:val="nil"/>
              <w:bottom w:val="single" w:sz="6" w:space="0" w:color="auto"/>
              <w:right w:val="single" w:sz="6" w:space="0" w:color="auto"/>
            </w:tcBorders>
          </w:tcPr>
          <w:p w:rsidR="0069359F" w:rsidRPr="009F6A3B" w:rsidRDefault="009F6A3B" w:rsidP="00C13440">
            <w:pPr>
              <w:rPr>
                <w:color w:val="000000"/>
              </w:rPr>
            </w:pPr>
            <w:r w:rsidRPr="009F6A3B">
              <w:rPr>
                <w:rFonts w:ascii="Calibri" w:hAnsi="Calibri" w:cs="Calibri"/>
                <w:color w:val="000000"/>
                <w:sz w:val="22"/>
                <w:szCs w:val="22"/>
              </w:rPr>
              <w:t>0</w:t>
            </w:r>
          </w:p>
        </w:tc>
        <w:tc>
          <w:tcPr>
            <w:tcW w:w="1189" w:type="dxa"/>
            <w:tcBorders>
              <w:top w:val="nil"/>
              <w:left w:val="nil"/>
              <w:bottom w:val="single" w:sz="6" w:space="0" w:color="auto"/>
              <w:right w:val="single" w:sz="6" w:space="0" w:color="auto"/>
            </w:tcBorders>
          </w:tcPr>
          <w:p w:rsidR="0069359F" w:rsidRPr="00C82F58" w:rsidRDefault="0069359F">
            <w:pPr>
              <w:rPr>
                <w:color w:val="000000"/>
              </w:rPr>
            </w:pPr>
          </w:p>
        </w:tc>
        <w:tc>
          <w:tcPr>
            <w:tcW w:w="1125" w:type="dxa"/>
            <w:tcBorders>
              <w:top w:val="nil"/>
              <w:left w:val="nil"/>
              <w:bottom w:val="single" w:sz="6" w:space="0" w:color="auto"/>
              <w:right w:val="single" w:sz="6" w:space="0" w:color="auto"/>
            </w:tcBorders>
          </w:tcPr>
          <w:p w:rsidR="0069359F" w:rsidRPr="009A3FE3" w:rsidRDefault="009A3FE3" w:rsidP="00C13440">
            <w:pPr>
              <w:rPr>
                <w:b/>
                <w:bCs/>
                <w:color w:val="000000"/>
              </w:rPr>
            </w:pPr>
            <w:r w:rsidRPr="009A3FE3">
              <w:rPr>
                <w:rFonts w:ascii="Calibri" w:hAnsi="Calibri" w:cs="Calibri"/>
                <w:b/>
                <w:bCs/>
                <w:color w:val="000000"/>
                <w:sz w:val="22"/>
                <w:szCs w:val="22"/>
              </w:rPr>
              <w:t>97</w:t>
            </w:r>
          </w:p>
        </w:tc>
      </w:tr>
      <w:tr w:rsidR="0069359F">
        <w:tc>
          <w:tcPr>
            <w:tcW w:w="2129" w:type="dxa"/>
            <w:tcBorders>
              <w:top w:val="nil"/>
              <w:left w:val="single" w:sz="6" w:space="0" w:color="auto"/>
              <w:bottom w:val="single" w:sz="6" w:space="0" w:color="auto"/>
              <w:right w:val="single" w:sz="6" w:space="0" w:color="auto"/>
            </w:tcBorders>
          </w:tcPr>
          <w:p w:rsidR="0069359F" w:rsidRDefault="0069359F" w:rsidP="00924BBC">
            <w:pPr>
              <w:rPr>
                <w:rFonts w:ascii="Calibri" w:hAnsi="Calibri" w:cs="Calibri"/>
                <w:b/>
                <w:bCs/>
                <w:color w:val="000000"/>
              </w:rPr>
            </w:pPr>
            <w:r>
              <w:rPr>
                <w:rFonts w:ascii="Calibri" w:hAnsi="Calibri" w:cs="Calibri"/>
                <w:b/>
                <w:bCs/>
                <w:color w:val="000000"/>
                <w:sz w:val="22"/>
                <w:szCs w:val="22"/>
              </w:rPr>
              <w:t>Остаток на 31 декабря 201</w:t>
            </w:r>
            <w:r w:rsidR="00924BBC">
              <w:rPr>
                <w:rFonts w:ascii="Calibri" w:hAnsi="Calibri" w:cs="Calibri"/>
                <w:b/>
                <w:bCs/>
                <w:color w:val="000000"/>
                <w:sz w:val="22"/>
                <w:szCs w:val="22"/>
              </w:rPr>
              <w:t>8</w:t>
            </w:r>
            <w:r>
              <w:rPr>
                <w:rFonts w:ascii="Calibri" w:hAnsi="Calibri" w:cs="Calibri"/>
                <w:b/>
                <w:bCs/>
                <w:color w:val="000000"/>
                <w:sz w:val="22"/>
                <w:szCs w:val="22"/>
              </w:rPr>
              <w:t xml:space="preserve"> г</w:t>
            </w:r>
          </w:p>
        </w:tc>
        <w:tc>
          <w:tcPr>
            <w:tcW w:w="1036" w:type="dxa"/>
            <w:tcBorders>
              <w:top w:val="nil"/>
              <w:left w:val="nil"/>
              <w:bottom w:val="single" w:sz="6" w:space="0" w:color="auto"/>
              <w:right w:val="single" w:sz="6" w:space="0" w:color="auto"/>
            </w:tcBorders>
          </w:tcPr>
          <w:p w:rsidR="0069359F" w:rsidRPr="00EA71FF" w:rsidRDefault="0069359F">
            <w:pPr>
              <w:rPr>
                <w:rFonts w:ascii="Calibri" w:hAnsi="Calibri" w:cs="Calibri"/>
                <w:b/>
                <w:bCs/>
                <w:color w:val="000000"/>
              </w:rPr>
            </w:pPr>
            <w:r w:rsidRPr="00EA71FF">
              <w:rPr>
                <w:rFonts w:ascii="Calibri" w:hAnsi="Calibri" w:cs="Calibri"/>
                <w:b/>
                <w:bCs/>
                <w:color w:val="000000"/>
                <w:sz w:val="22"/>
                <w:szCs w:val="22"/>
              </w:rPr>
              <w:t>11 179</w:t>
            </w:r>
          </w:p>
        </w:tc>
        <w:tc>
          <w:tcPr>
            <w:tcW w:w="1021" w:type="dxa"/>
            <w:tcBorders>
              <w:top w:val="nil"/>
              <w:left w:val="nil"/>
              <w:bottom w:val="single" w:sz="6" w:space="0" w:color="auto"/>
              <w:right w:val="single" w:sz="6" w:space="0" w:color="auto"/>
            </w:tcBorders>
          </w:tcPr>
          <w:p w:rsidR="0069359F" w:rsidRPr="00EA71FF" w:rsidRDefault="0069359F">
            <w:pPr>
              <w:rPr>
                <w:rFonts w:ascii="Calibri" w:hAnsi="Calibri" w:cs="Calibri"/>
                <w:b/>
                <w:bCs/>
                <w:color w:val="000000"/>
              </w:rPr>
            </w:pPr>
            <w:r w:rsidRPr="00EA71FF">
              <w:rPr>
                <w:rFonts w:ascii="Calibri" w:hAnsi="Calibri" w:cs="Calibri"/>
                <w:b/>
                <w:bCs/>
                <w:color w:val="000000"/>
                <w:sz w:val="22"/>
                <w:szCs w:val="22"/>
              </w:rPr>
              <w:t>173 938</w:t>
            </w:r>
          </w:p>
        </w:tc>
        <w:tc>
          <w:tcPr>
            <w:tcW w:w="1609" w:type="dxa"/>
            <w:tcBorders>
              <w:top w:val="nil"/>
              <w:left w:val="nil"/>
              <w:bottom w:val="single" w:sz="6" w:space="0" w:color="auto"/>
              <w:right w:val="single" w:sz="6" w:space="0" w:color="auto"/>
            </w:tcBorders>
          </w:tcPr>
          <w:p w:rsidR="0069359F" w:rsidRPr="00AB794C" w:rsidRDefault="008A799D" w:rsidP="009F6625">
            <w:pPr>
              <w:rPr>
                <w:b/>
                <w:bCs/>
                <w:color w:val="000000"/>
              </w:rPr>
            </w:pPr>
            <w:r w:rsidRPr="00AB794C">
              <w:rPr>
                <w:rFonts w:ascii="Calibri" w:hAnsi="Calibri" w:cs="Calibri"/>
                <w:b/>
                <w:bCs/>
                <w:color w:val="000000"/>
                <w:sz w:val="22"/>
                <w:szCs w:val="22"/>
              </w:rPr>
              <w:t>318</w:t>
            </w:r>
            <w:r w:rsidR="009F6625">
              <w:rPr>
                <w:rFonts w:ascii="Calibri" w:hAnsi="Calibri" w:cs="Calibri"/>
                <w:b/>
                <w:bCs/>
                <w:color w:val="000000"/>
                <w:sz w:val="22"/>
                <w:szCs w:val="22"/>
              </w:rPr>
              <w:t>556</w:t>
            </w:r>
          </w:p>
        </w:tc>
        <w:tc>
          <w:tcPr>
            <w:tcW w:w="1591" w:type="dxa"/>
            <w:tcBorders>
              <w:top w:val="nil"/>
              <w:left w:val="nil"/>
              <w:bottom w:val="single" w:sz="6" w:space="0" w:color="auto"/>
              <w:right w:val="single" w:sz="6" w:space="0" w:color="auto"/>
            </w:tcBorders>
          </w:tcPr>
          <w:p w:rsidR="0069359F" w:rsidRPr="00BA5C43" w:rsidRDefault="009F6A3B" w:rsidP="00C13440">
            <w:pPr>
              <w:rPr>
                <w:b/>
                <w:bCs/>
                <w:color w:val="000000"/>
                <w:highlight w:val="yellow"/>
              </w:rPr>
            </w:pPr>
            <w:r w:rsidRPr="009F6A3B">
              <w:rPr>
                <w:rFonts w:ascii="Calibri" w:hAnsi="Calibri" w:cs="Calibri"/>
                <w:b/>
                <w:bCs/>
                <w:color w:val="000000"/>
                <w:sz w:val="22"/>
                <w:szCs w:val="22"/>
              </w:rPr>
              <w:t>21315</w:t>
            </w:r>
          </w:p>
        </w:tc>
        <w:tc>
          <w:tcPr>
            <w:tcW w:w="1189" w:type="dxa"/>
            <w:tcBorders>
              <w:top w:val="nil"/>
              <w:left w:val="nil"/>
              <w:bottom w:val="single" w:sz="6" w:space="0" w:color="auto"/>
              <w:right w:val="single" w:sz="6" w:space="0" w:color="auto"/>
            </w:tcBorders>
          </w:tcPr>
          <w:p w:rsidR="0069359F" w:rsidRPr="00C82F58" w:rsidRDefault="00126BDC">
            <w:pPr>
              <w:rPr>
                <w:b/>
                <w:bCs/>
                <w:color w:val="000000"/>
              </w:rPr>
            </w:pPr>
            <w:r w:rsidRPr="00C82F58">
              <w:rPr>
                <w:rFonts w:ascii="Calibri" w:hAnsi="Calibri" w:cs="Calibri"/>
                <w:b/>
                <w:bCs/>
                <w:color w:val="000000"/>
                <w:sz w:val="22"/>
                <w:szCs w:val="22"/>
              </w:rPr>
              <w:t>2</w:t>
            </w:r>
            <w:r w:rsidR="009F6625">
              <w:rPr>
                <w:rFonts w:ascii="Calibri" w:hAnsi="Calibri" w:cs="Calibri"/>
                <w:b/>
                <w:bCs/>
                <w:color w:val="000000"/>
                <w:sz w:val="22"/>
                <w:szCs w:val="22"/>
              </w:rPr>
              <w:t>7944</w:t>
            </w:r>
          </w:p>
        </w:tc>
        <w:tc>
          <w:tcPr>
            <w:tcW w:w="1125" w:type="dxa"/>
            <w:tcBorders>
              <w:top w:val="nil"/>
              <w:left w:val="nil"/>
              <w:bottom w:val="single" w:sz="6" w:space="0" w:color="auto"/>
              <w:right w:val="single" w:sz="6" w:space="0" w:color="auto"/>
            </w:tcBorders>
          </w:tcPr>
          <w:p w:rsidR="0069359F" w:rsidRPr="009A3FE3" w:rsidRDefault="009A3FE3" w:rsidP="00C13440">
            <w:pPr>
              <w:rPr>
                <w:b/>
                <w:bCs/>
                <w:color w:val="000000"/>
              </w:rPr>
            </w:pPr>
            <w:r w:rsidRPr="009A3FE3">
              <w:rPr>
                <w:rFonts w:ascii="Calibri" w:hAnsi="Calibri" w:cs="Calibri"/>
                <w:b/>
                <w:bCs/>
                <w:color w:val="000000"/>
                <w:sz w:val="22"/>
                <w:szCs w:val="22"/>
              </w:rPr>
              <w:t>55</w:t>
            </w:r>
            <w:r w:rsidR="009F6625">
              <w:rPr>
                <w:rFonts w:ascii="Calibri" w:hAnsi="Calibri" w:cs="Calibri"/>
                <w:b/>
                <w:bCs/>
                <w:color w:val="000000"/>
                <w:sz w:val="22"/>
                <w:szCs w:val="22"/>
              </w:rPr>
              <w:t>2932</w:t>
            </w:r>
          </w:p>
        </w:tc>
      </w:tr>
      <w:tr w:rsidR="0069359F">
        <w:tc>
          <w:tcPr>
            <w:tcW w:w="9700" w:type="dxa"/>
            <w:gridSpan w:val="7"/>
            <w:tcBorders>
              <w:top w:val="single" w:sz="6" w:space="0" w:color="auto"/>
              <w:left w:val="single" w:sz="6" w:space="0" w:color="auto"/>
              <w:bottom w:val="single" w:sz="6" w:space="0" w:color="auto"/>
              <w:right w:val="single" w:sz="6" w:space="0" w:color="auto"/>
            </w:tcBorders>
          </w:tcPr>
          <w:p w:rsidR="0069359F" w:rsidRDefault="0069359F">
            <w:pPr>
              <w:rPr>
                <w:rFonts w:ascii="Calibri" w:hAnsi="Calibri" w:cs="Calibri"/>
                <w:b/>
                <w:bCs/>
                <w:color w:val="000000"/>
              </w:rPr>
            </w:pPr>
            <w:r>
              <w:rPr>
                <w:rFonts w:ascii="Calibri" w:hAnsi="Calibri" w:cs="Calibri"/>
                <w:b/>
                <w:bCs/>
                <w:color w:val="000000"/>
                <w:sz w:val="22"/>
                <w:szCs w:val="22"/>
              </w:rPr>
              <w:t>Накопленная амортизация</w:t>
            </w:r>
          </w:p>
        </w:tc>
      </w:tr>
      <w:tr w:rsidR="0069359F">
        <w:tc>
          <w:tcPr>
            <w:tcW w:w="2129" w:type="dxa"/>
            <w:tcBorders>
              <w:top w:val="nil"/>
              <w:left w:val="single" w:sz="6" w:space="0" w:color="auto"/>
              <w:bottom w:val="single" w:sz="6" w:space="0" w:color="auto"/>
              <w:right w:val="single" w:sz="6" w:space="0" w:color="auto"/>
            </w:tcBorders>
          </w:tcPr>
          <w:p w:rsidR="0069359F" w:rsidRDefault="0069359F" w:rsidP="00924BBC">
            <w:pPr>
              <w:rPr>
                <w:rFonts w:ascii="Calibri" w:hAnsi="Calibri" w:cs="Calibri"/>
                <w:b/>
                <w:bCs/>
                <w:color w:val="000000"/>
              </w:rPr>
            </w:pPr>
            <w:r>
              <w:rPr>
                <w:rFonts w:ascii="Calibri" w:hAnsi="Calibri" w:cs="Calibri"/>
                <w:b/>
                <w:bCs/>
                <w:color w:val="000000"/>
                <w:sz w:val="22"/>
                <w:szCs w:val="22"/>
              </w:rPr>
              <w:t>Остаток на 31 декабря 201</w:t>
            </w:r>
            <w:r w:rsidR="00924BBC">
              <w:rPr>
                <w:rFonts w:ascii="Calibri" w:hAnsi="Calibri" w:cs="Calibri"/>
                <w:b/>
                <w:bCs/>
                <w:color w:val="000000"/>
                <w:sz w:val="22"/>
                <w:szCs w:val="22"/>
              </w:rPr>
              <w:t>7</w:t>
            </w:r>
            <w:r>
              <w:rPr>
                <w:rFonts w:ascii="Calibri" w:hAnsi="Calibri" w:cs="Calibri"/>
                <w:b/>
                <w:bCs/>
                <w:color w:val="000000"/>
                <w:sz w:val="22"/>
                <w:szCs w:val="22"/>
              </w:rPr>
              <w:t xml:space="preserve"> г</w:t>
            </w:r>
          </w:p>
        </w:tc>
        <w:tc>
          <w:tcPr>
            <w:tcW w:w="1036" w:type="dxa"/>
            <w:tcBorders>
              <w:top w:val="nil"/>
              <w:left w:val="nil"/>
              <w:bottom w:val="single" w:sz="6" w:space="0" w:color="auto"/>
              <w:right w:val="single" w:sz="6" w:space="0" w:color="auto"/>
            </w:tcBorders>
          </w:tcPr>
          <w:p w:rsidR="0069359F" w:rsidRDefault="0069359F">
            <w:pPr>
              <w:rPr>
                <w:b/>
                <w:bCs/>
                <w:color w:val="000000"/>
              </w:rPr>
            </w:pPr>
            <w:r>
              <w:rPr>
                <w:b/>
                <w:bCs/>
                <w:color w:val="000000"/>
                <w:sz w:val="22"/>
                <w:szCs w:val="22"/>
              </w:rPr>
              <w:t>0</w:t>
            </w:r>
          </w:p>
        </w:tc>
        <w:tc>
          <w:tcPr>
            <w:tcW w:w="1021" w:type="dxa"/>
            <w:tcBorders>
              <w:top w:val="nil"/>
              <w:left w:val="nil"/>
              <w:bottom w:val="single" w:sz="6" w:space="0" w:color="auto"/>
              <w:right w:val="single" w:sz="6" w:space="0" w:color="auto"/>
            </w:tcBorders>
          </w:tcPr>
          <w:p w:rsidR="0069359F" w:rsidRDefault="00BA5C43">
            <w:pPr>
              <w:rPr>
                <w:b/>
                <w:bCs/>
                <w:color w:val="000000"/>
              </w:rPr>
            </w:pPr>
            <w:r>
              <w:rPr>
                <w:b/>
                <w:bCs/>
                <w:color w:val="000000"/>
                <w:sz w:val="22"/>
                <w:szCs w:val="22"/>
              </w:rPr>
              <w:t>94250</w:t>
            </w:r>
          </w:p>
        </w:tc>
        <w:tc>
          <w:tcPr>
            <w:tcW w:w="1609" w:type="dxa"/>
            <w:tcBorders>
              <w:top w:val="nil"/>
              <w:left w:val="nil"/>
              <w:bottom w:val="single" w:sz="6" w:space="0" w:color="auto"/>
              <w:right w:val="single" w:sz="6" w:space="0" w:color="auto"/>
            </w:tcBorders>
          </w:tcPr>
          <w:p w:rsidR="0069359F" w:rsidRPr="00AB794C" w:rsidRDefault="00E25237" w:rsidP="00C13440">
            <w:pPr>
              <w:rPr>
                <w:b/>
                <w:bCs/>
                <w:color w:val="000000"/>
              </w:rPr>
            </w:pPr>
            <w:r>
              <w:rPr>
                <w:rFonts w:ascii="Calibri" w:hAnsi="Calibri" w:cs="Calibri"/>
                <w:b/>
                <w:bCs/>
                <w:color w:val="000000"/>
                <w:sz w:val="22"/>
                <w:szCs w:val="22"/>
              </w:rPr>
              <w:t>128270</w:t>
            </w:r>
          </w:p>
        </w:tc>
        <w:tc>
          <w:tcPr>
            <w:tcW w:w="1591" w:type="dxa"/>
            <w:tcBorders>
              <w:top w:val="nil"/>
              <w:left w:val="nil"/>
              <w:bottom w:val="single" w:sz="6" w:space="0" w:color="auto"/>
              <w:right w:val="single" w:sz="6" w:space="0" w:color="auto"/>
            </w:tcBorders>
          </w:tcPr>
          <w:p w:rsidR="0069359F" w:rsidRPr="009F6A3B" w:rsidRDefault="009F6A3B" w:rsidP="00C13440">
            <w:pPr>
              <w:rPr>
                <w:b/>
                <w:bCs/>
                <w:color w:val="000000"/>
              </w:rPr>
            </w:pPr>
            <w:r w:rsidRPr="009F6A3B">
              <w:rPr>
                <w:rFonts w:ascii="Calibri" w:hAnsi="Calibri" w:cs="Calibri"/>
                <w:b/>
                <w:bCs/>
                <w:color w:val="000000"/>
                <w:sz w:val="22"/>
                <w:szCs w:val="22"/>
              </w:rPr>
              <w:t>7038</w:t>
            </w:r>
          </w:p>
        </w:tc>
        <w:tc>
          <w:tcPr>
            <w:tcW w:w="1189" w:type="dxa"/>
            <w:tcBorders>
              <w:top w:val="nil"/>
              <w:left w:val="nil"/>
              <w:bottom w:val="single" w:sz="6" w:space="0" w:color="auto"/>
              <w:right w:val="single" w:sz="6" w:space="0" w:color="auto"/>
            </w:tcBorders>
          </w:tcPr>
          <w:p w:rsidR="0069359F" w:rsidRPr="00C82F58" w:rsidRDefault="00E25237" w:rsidP="00C13440">
            <w:pPr>
              <w:rPr>
                <w:b/>
                <w:bCs/>
                <w:color w:val="000000"/>
              </w:rPr>
            </w:pPr>
            <w:r>
              <w:rPr>
                <w:rFonts w:ascii="Calibri" w:hAnsi="Calibri" w:cs="Calibri"/>
                <w:b/>
                <w:bCs/>
                <w:color w:val="000000"/>
                <w:sz w:val="22"/>
                <w:szCs w:val="22"/>
              </w:rPr>
              <w:t>17598</w:t>
            </w:r>
          </w:p>
        </w:tc>
        <w:tc>
          <w:tcPr>
            <w:tcW w:w="1125" w:type="dxa"/>
            <w:tcBorders>
              <w:top w:val="nil"/>
              <w:left w:val="nil"/>
              <w:bottom w:val="single" w:sz="6" w:space="0" w:color="auto"/>
              <w:right w:val="single" w:sz="6" w:space="0" w:color="auto"/>
            </w:tcBorders>
          </w:tcPr>
          <w:p w:rsidR="0069359F" w:rsidRPr="009A3FE3" w:rsidRDefault="00E25237">
            <w:pPr>
              <w:rPr>
                <w:b/>
                <w:bCs/>
                <w:color w:val="000000"/>
              </w:rPr>
            </w:pPr>
            <w:r>
              <w:rPr>
                <w:rFonts w:ascii="Calibri" w:hAnsi="Calibri" w:cs="Calibri"/>
                <w:b/>
                <w:bCs/>
                <w:color w:val="000000"/>
                <w:sz w:val="22"/>
                <w:szCs w:val="22"/>
              </w:rPr>
              <w:t>247156</w:t>
            </w:r>
          </w:p>
        </w:tc>
      </w:tr>
      <w:tr w:rsidR="0069359F">
        <w:tc>
          <w:tcPr>
            <w:tcW w:w="2129" w:type="dxa"/>
            <w:tcBorders>
              <w:top w:val="nil"/>
              <w:left w:val="single" w:sz="6" w:space="0" w:color="auto"/>
              <w:bottom w:val="single" w:sz="6" w:space="0" w:color="auto"/>
              <w:right w:val="single" w:sz="6" w:space="0" w:color="auto"/>
            </w:tcBorders>
          </w:tcPr>
          <w:p w:rsidR="0069359F" w:rsidRDefault="0069359F">
            <w:pPr>
              <w:rPr>
                <w:rFonts w:ascii="Calibri" w:hAnsi="Calibri" w:cs="Calibri"/>
                <w:color w:val="000000"/>
              </w:rPr>
            </w:pPr>
            <w:r>
              <w:rPr>
                <w:rFonts w:ascii="Calibri" w:hAnsi="Calibri" w:cs="Calibri"/>
                <w:color w:val="000000"/>
                <w:sz w:val="22"/>
                <w:szCs w:val="22"/>
              </w:rPr>
              <w:t>Амортизация</w:t>
            </w:r>
          </w:p>
        </w:tc>
        <w:tc>
          <w:tcPr>
            <w:tcW w:w="1036" w:type="dxa"/>
            <w:tcBorders>
              <w:top w:val="nil"/>
              <w:left w:val="nil"/>
              <w:bottom w:val="single" w:sz="6" w:space="0" w:color="auto"/>
              <w:right w:val="single" w:sz="6" w:space="0" w:color="auto"/>
            </w:tcBorders>
          </w:tcPr>
          <w:p w:rsidR="0069359F" w:rsidRDefault="0069359F">
            <w:pPr>
              <w:rPr>
                <w:color w:val="000000"/>
              </w:rPr>
            </w:pPr>
            <w:r>
              <w:rPr>
                <w:color w:val="000000"/>
              </w:rPr>
              <w:t xml:space="preserve"> </w:t>
            </w:r>
          </w:p>
        </w:tc>
        <w:tc>
          <w:tcPr>
            <w:tcW w:w="1021" w:type="dxa"/>
            <w:tcBorders>
              <w:top w:val="nil"/>
              <w:left w:val="nil"/>
              <w:bottom w:val="single" w:sz="6" w:space="0" w:color="auto"/>
              <w:right w:val="single" w:sz="6" w:space="0" w:color="auto"/>
            </w:tcBorders>
          </w:tcPr>
          <w:p w:rsidR="0069359F" w:rsidRPr="00BA5C43" w:rsidRDefault="0069359F" w:rsidP="00355B18">
            <w:pPr>
              <w:rPr>
                <w:color w:val="000000"/>
              </w:rPr>
            </w:pPr>
            <w:r w:rsidRPr="00BA5C43">
              <w:rPr>
                <w:rFonts w:ascii="Calibri" w:hAnsi="Calibri" w:cs="Calibri"/>
                <w:color w:val="000000"/>
                <w:sz w:val="22"/>
                <w:szCs w:val="22"/>
              </w:rPr>
              <w:t>584</w:t>
            </w:r>
            <w:r w:rsidR="00355B18">
              <w:rPr>
                <w:rFonts w:ascii="Calibri" w:hAnsi="Calibri" w:cs="Calibri"/>
                <w:color w:val="000000"/>
                <w:sz w:val="22"/>
                <w:szCs w:val="22"/>
              </w:rPr>
              <w:t>7</w:t>
            </w:r>
          </w:p>
        </w:tc>
        <w:tc>
          <w:tcPr>
            <w:tcW w:w="1609" w:type="dxa"/>
            <w:tcBorders>
              <w:top w:val="nil"/>
              <w:left w:val="nil"/>
              <w:bottom w:val="single" w:sz="6" w:space="0" w:color="auto"/>
              <w:right w:val="single" w:sz="6" w:space="0" w:color="auto"/>
            </w:tcBorders>
          </w:tcPr>
          <w:p w:rsidR="0069359F" w:rsidRPr="00AB794C" w:rsidRDefault="00E25237">
            <w:pPr>
              <w:rPr>
                <w:color w:val="000000"/>
              </w:rPr>
            </w:pPr>
            <w:r>
              <w:rPr>
                <w:color w:val="000000"/>
                <w:sz w:val="22"/>
                <w:szCs w:val="22"/>
              </w:rPr>
              <w:t>1</w:t>
            </w:r>
            <w:r w:rsidR="005B1F44">
              <w:rPr>
                <w:color w:val="000000"/>
                <w:sz w:val="22"/>
                <w:szCs w:val="22"/>
              </w:rPr>
              <w:t>6600</w:t>
            </w:r>
          </w:p>
        </w:tc>
        <w:tc>
          <w:tcPr>
            <w:tcW w:w="1591" w:type="dxa"/>
            <w:tcBorders>
              <w:top w:val="nil"/>
              <w:left w:val="nil"/>
              <w:bottom w:val="single" w:sz="6" w:space="0" w:color="auto"/>
              <w:right w:val="single" w:sz="6" w:space="0" w:color="auto"/>
            </w:tcBorders>
          </w:tcPr>
          <w:p w:rsidR="0069359F" w:rsidRPr="00BA5C43" w:rsidRDefault="009F6A3B">
            <w:pPr>
              <w:rPr>
                <w:color w:val="000000"/>
                <w:highlight w:val="yellow"/>
              </w:rPr>
            </w:pPr>
            <w:r w:rsidRPr="009F6A3B">
              <w:rPr>
                <w:rFonts w:ascii="Calibri" w:hAnsi="Calibri" w:cs="Calibri"/>
                <w:color w:val="000000"/>
                <w:sz w:val="22"/>
                <w:szCs w:val="22"/>
              </w:rPr>
              <w:t>1496</w:t>
            </w:r>
          </w:p>
        </w:tc>
        <w:tc>
          <w:tcPr>
            <w:tcW w:w="1189" w:type="dxa"/>
            <w:tcBorders>
              <w:top w:val="nil"/>
              <w:left w:val="nil"/>
              <w:bottom w:val="single" w:sz="6" w:space="0" w:color="auto"/>
              <w:right w:val="single" w:sz="6" w:space="0" w:color="auto"/>
            </w:tcBorders>
          </w:tcPr>
          <w:p w:rsidR="0069359F" w:rsidRPr="00C82F58" w:rsidRDefault="00126BDC" w:rsidP="00C13440">
            <w:pPr>
              <w:rPr>
                <w:color w:val="000000"/>
              </w:rPr>
            </w:pPr>
            <w:r w:rsidRPr="00C82F58">
              <w:rPr>
                <w:rFonts w:ascii="Calibri" w:hAnsi="Calibri" w:cs="Calibri"/>
                <w:color w:val="000000"/>
                <w:sz w:val="22"/>
                <w:szCs w:val="22"/>
              </w:rPr>
              <w:t>2127</w:t>
            </w:r>
          </w:p>
        </w:tc>
        <w:tc>
          <w:tcPr>
            <w:tcW w:w="1125" w:type="dxa"/>
            <w:tcBorders>
              <w:top w:val="nil"/>
              <w:left w:val="nil"/>
              <w:bottom w:val="single" w:sz="6" w:space="0" w:color="auto"/>
              <w:right w:val="single" w:sz="6" w:space="0" w:color="auto"/>
            </w:tcBorders>
          </w:tcPr>
          <w:p w:rsidR="0069359F" w:rsidRPr="009A3FE3" w:rsidRDefault="005B1F44">
            <w:pPr>
              <w:rPr>
                <w:b/>
                <w:bCs/>
                <w:color w:val="000000"/>
              </w:rPr>
            </w:pPr>
            <w:r>
              <w:rPr>
                <w:rFonts w:ascii="Calibri" w:hAnsi="Calibri" w:cs="Calibri"/>
                <w:b/>
                <w:bCs/>
                <w:color w:val="000000"/>
                <w:sz w:val="22"/>
                <w:szCs w:val="22"/>
              </w:rPr>
              <w:t>26070</w:t>
            </w:r>
          </w:p>
        </w:tc>
      </w:tr>
      <w:tr w:rsidR="0069359F">
        <w:tc>
          <w:tcPr>
            <w:tcW w:w="2129" w:type="dxa"/>
            <w:tcBorders>
              <w:top w:val="nil"/>
              <w:left w:val="single" w:sz="6" w:space="0" w:color="auto"/>
              <w:bottom w:val="single" w:sz="6" w:space="0" w:color="auto"/>
              <w:right w:val="single" w:sz="6" w:space="0" w:color="auto"/>
            </w:tcBorders>
          </w:tcPr>
          <w:p w:rsidR="0069359F" w:rsidRDefault="0069359F">
            <w:pPr>
              <w:rPr>
                <w:rFonts w:ascii="Calibri" w:hAnsi="Calibri" w:cs="Calibri"/>
                <w:color w:val="000000"/>
              </w:rPr>
            </w:pPr>
            <w:r>
              <w:rPr>
                <w:rFonts w:ascii="Calibri" w:hAnsi="Calibri" w:cs="Calibri"/>
                <w:color w:val="000000"/>
                <w:sz w:val="22"/>
                <w:szCs w:val="22"/>
              </w:rPr>
              <w:t>Выбытие</w:t>
            </w:r>
          </w:p>
        </w:tc>
        <w:tc>
          <w:tcPr>
            <w:tcW w:w="1036" w:type="dxa"/>
            <w:tcBorders>
              <w:top w:val="nil"/>
              <w:left w:val="nil"/>
              <w:bottom w:val="single" w:sz="6" w:space="0" w:color="auto"/>
              <w:right w:val="single" w:sz="6" w:space="0" w:color="auto"/>
            </w:tcBorders>
          </w:tcPr>
          <w:p w:rsidR="0069359F" w:rsidRDefault="0069359F">
            <w:pPr>
              <w:rPr>
                <w:color w:val="000000"/>
              </w:rPr>
            </w:pPr>
            <w:r>
              <w:rPr>
                <w:color w:val="000000"/>
              </w:rPr>
              <w:t xml:space="preserve"> </w:t>
            </w:r>
          </w:p>
        </w:tc>
        <w:tc>
          <w:tcPr>
            <w:tcW w:w="1021" w:type="dxa"/>
            <w:tcBorders>
              <w:top w:val="nil"/>
              <w:left w:val="nil"/>
              <w:bottom w:val="single" w:sz="6" w:space="0" w:color="auto"/>
              <w:right w:val="single" w:sz="6" w:space="0" w:color="auto"/>
            </w:tcBorders>
          </w:tcPr>
          <w:p w:rsidR="0069359F" w:rsidRPr="00BA5C43" w:rsidRDefault="0069359F">
            <w:pPr>
              <w:rPr>
                <w:color w:val="000000"/>
              </w:rPr>
            </w:pPr>
          </w:p>
        </w:tc>
        <w:tc>
          <w:tcPr>
            <w:tcW w:w="1609" w:type="dxa"/>
            <w:tcBorders>
              <w:top w:val="nil"/>
              <w:left w:val="nil"/>
              <w:bottom w:val="single" w:sz="6" w:space="0" w:color="auto"/>
              <w:right w:val="single" w:sz="6" w:space="0" w:color="auto"/>
            </w:tcBorders>
          </w:tcPr>
          <w:p w:rsidR="0069359F" w:rsidRPr="00AB794C" w:rsidRDefault="00AB794C" w:rsidP="00433763">
            <w:pPr>
              <w:rPr>
                <w:color w:val="000000"/>
              </w:rPr>
            </w:pPr>
            <w:r w:rsidRPr="00AB794C">
              <w:rPr>
                <w:rFonts w:ascii="Calibri" w:hAnsi="Calibri" w:cs="Calibri"/>
                <w:color w:val="000000"/>
                <w:sz w:val="22"/>
                <w:szCs w:val="22"/>
              </w:rPr>
              <w:t>92</w:t>
            </w:r>
          </w:p>
        </w:tc>
        <w:tc>
          <w:tcPr>
            <w:tcW w:w="1591" w:type="dxa"/>
            <w:tcBorders>
              <w:top w:val="nil"/>
              <w:left w:val="nil"/>
              <w:bottom w:val="single" w:sz="6" w:space="0" w:color="auto"/>
              <w:right w:val="single" w:sz="6" w:space="0" w:color="auto"/>
            </w:tcBorders>
          </w:tcPr>
          <w:p w:rsidR="0069359F" w:rsidRPr="00BA5C43" w:rsidRDefault="0069359F" w:rsidP="00C13440">
            <w:pPr>
              <w:rPr>
                <w:color w:val="000000"/>
                <w:highlight w:val="yellow"/>
              </w:rPr>
            </w:pPr>
          </w:p>
        </w:tc>
        <w:tc>
          <w:tcPr>
            <w:tcW w:w="1189" w:type="dxa"/>
            <w:tcBorders>
              <w:top w:val="nil"/>
              <w:left w:val="nil"/>
              <w:bottom w:val="single" w:sz="6" w:space="0" w:color="auto"/>
              <w:right w:val="single" w:sz="6" w:space="0" w:color="auto"/>
            </w:tcBorders>
          </w:tcPr>
          <w:p w:rsidR="0069359F" w:rsidRPr="00C82F58" w:rsidRDefault="0069359F">
            <w:pPr>
              <w:rPr>
                <w:color w:val="000000"/>
              </w:rPr>
            </w:pPr>
          </w:p>
        </w:tc>
        <w:tc>
          <w:tcPr>
            <w:tcW w:w="1125" w:type="dxa"/>
            <w:tcBorders>
              <w:top w:val="nil"/>
              <w:left w:val="nil"/>
              <w:bottom w:val="single" w:sz="6" w:space="0" w:color="auto"/>
              <w:right w:val="single" w:sz="6" w:space="0" w:color="auto"/>
            </w:tcBorders>
          </w:tcPr>
          <w:p w:rsidR="0069359F" w:rsidRPr="009A3FE3" w:rsidRDefault="009A3FE3" w:rsidP="00C13440">
            <w:pPr>
              <w:rPr>
                <w:b/>
                <w:bCs/>
                <w:color w:val="000000"/>
              </w:rPr>
            </w:pPr>
            <w:r w:rsidRPr="009A3FE3">
              <w:rPr>
                <w:rFonts w:ascii="Calibri" w:hAnsi="Calibri" w:cs="Calibri"/>
                <w:b/>
                <w:bCs/>
                <w:color w:val="000000"/>
                <w:sz w:val="22"/>
                <w:szCs w:val="22"/>
              </w:rPr>
              <w:t>92</w:t>
            </w:r>
          </w:p>
        </w:tc>
      </w:tr>
      <w:tr w:rsidR="0069359F">
        <w:tc>
          <w:tcPr>
            <w:tcW w:w="2129" w:type="dxa"/>
            <w:tcBorders>
              <w:top w:val="nil"/>
              <w:left w:val="single" w:sz="6" w:space="0" w:color="auto"/>
              <w:bottom w:val="single" w:sz="6" w:space="0" w:color="auto"/>
              <w:right w:val="single" w:sz="6" w:space="0" w:color="auto"/>
            </w:tcBorders>
          </w:tcPr>
          <w:p w:rsidR="0069359F" w:rsidRDefault="0069359F" w:rsidP="009F6A3B">
            <w:pPr>
              <w:rPr>
                <w:rFonts w:ascii="Calibri" w:hAnsi="Calibri" w:cs="Calibri"/>
                <w:b/>
                <w:bCs/>
                <w:color w:val="000000"/>
              </w:rPr>
            </w:pPr>
            <w:r>
              <w:rPr>
                <w:rFonts w:ascii="Calibri" w:hAnsi="Calibri" w:cs="Calibri"/>
                <w:b/>
                <w:bCs/>
                <w:color w:val="000000"/>
                <w:sz w:val="22"/>
                <w:szCs w:val="22"/>
              </w:rPr>
              <w:t>Остаток на 31 декабря 201</w:t>
            </w:r>
            <w:r w:rsidR="009F6A3B">
              <w:rPr>
                <w:rFonts w:ascii="Calibri" w:hAnsi="Calibri" w:cs="Calibri"/>
                <w:b/>
                <w:bCs/>
                <w:color w:val="000000"/>
                <w:sz w:val="22"/>
                <w:szCs w:val="22"/>
              </w:rPr>
              <w:t>8</w:t>
            </w:r>
            <w:r>
              <w:rPr>
                <w:rFonts w:ascii="Calibri" w:hAnsi="Calibri" w:cs="Calibri"/>
                <w:b/>
                <w:bCs/>
                <w:color w:val="000000"/>
                <w:sz w:val="22"/>
                <w:szCs w:val="22"/>
              </w:rPr>
              <w:t xml:space="preserve"> г</w:t>
            </w:r>
          </w:p>
        </w:tc>
        <w:tc>
          <w:tcPr>
            <w:tcW w:w="1036" w:type="dxa"/>
            <w:tcBorders>
              <w:top w:val="nil"/>
              <w:left w:val="nil"/>
              <w:bottom w:val="single" w:sz="6" w:space="0" w:color="auto"/>
              <w:right w:val="single" w:sz="6" w:space="0" w:color="auto"/>
            </w:tcBorders>
          </w:tcPr>
          <w:p w:rsidR="0069359F" w:rsidRDefault="0069359F">
            <w:pPr>
              <w:rPr>
                <w:b/>
                <w:bCs/>
                <w:color w:val="000000"/>
              </w:rPr>
            </w:pPr>
            <w:r>
              <w:rPr>
                <w:b/>
                <w:bCs/>
                <w:color w:val="000000"/>
                <w:sz w:val="22"/>
                <w:szCs w:val="22"/>
              </w:rPr>
              <w:t>0</w:t>
            </w:r>
          </w:p>
        </w:tc>
        <w:tc>
          <w:tcPr>
            <w:tcW w:w="1021" w:type="dxa"/>
            <w:tcBorders>
              <w:top w:val="nil"/>
              <w:left w:val="nil"/>
              <w:bottom w:val="single" w:sz="6" w:space="0" w:color="auto"/>
              <w:right w:val="single" w:sz="6" w:space="0" w:color="auto"/>
            </w:tcBorders>
          </w:tcPr>
          <w:p w:rsidR="0069359F" w:rsidRPr="00BA5C43" w:rsidRDefault="00BA5C43" w:rsidP="00355B18">
            <w:pPr>
              <w:rPr>
                <w:b/>
                <w:bCs/>
                <w:color w:val="000000"/>
              </w:rPr>
            </w:pPr>
            <w:r w:rsidRPr="00BA5C43">
              <w:rPr>
                <w:rFonts w:ascii="Calibri" w:hAnsi="Calibri" w:cs="Calibri"/>
                <w:b/>
                <w:bCs/>
                <w:color w:val="000000"/>
                <w:sz w:val="22"/>
                <w:szCs w:val="22"/>
              </w:rPr>
              <w:t>10009</w:t>
            </w:r>
            <w:r w:rsidR="00355B18">
              <w:rPr>
                <w:rFonts w:ascii="Calibri" w:hAnsi="Calibri" w:cs="Calibri"/>
                <w:b/>
                <w:bCs/>
                <w:color w:val="000000"/>
                <w:sz w:val="22"/>
                <w:szCs w:val="22"/>
              </w:rPr>
              <w:t>7</w:t>
            </w:r>
          </w:p>
        </w:tc>
        <w:tc>
          <w:tcPr>
            <w:tcW w:w="1609" w:type="dxa"/>
            <w:tcBorders>
              <w:top w:val="nil"/>
              <w:left w:val="nil"/>
              <w:bottom w:val="single" w:sz="6" w:space="0" w:color="auto"/>
              <w:right w:val="single" w:sz="6" w:space="0" w:color="auto"/>
            </w:tcBorders>
          </w:tcPr>
          <w:p w:rsidR="0069359F" w:rsidRPr="00AB794C" w:rsidRDefault="005B1F44" w:rsidP="005B1F44">
            <w:pPr>
              <w:rPr>
                <w:b/>
                <w:bCs/>
                <w:color w:val="000000"/>
              </w:rPr>
            </w:pPr>
            <w:r>
              <w:rPr>
                <w:rFonts w:ascii="Calibri" w:hAnsi="Calibri" w:cs="Calibri"/>
                <w:b/>
                <w:bCs/>
                <w:color w:val="000000"/>
                <w:sz w:val="22"/>
                <w:szCs w:val="22"/>
              </w:rPr>
              <w:t>144778</w:t>
            </w:r>
          </w:p>
        </w:tc>
        <w:tc>
          <w:tcPr>
            <w:tcW w:w="1591" w:type="dxa"/>
            <w:tcBorders>
              <w:top w:val="nil"/>
              <w:left w:val="nil"/>
              <w:bottom w:val="single" w:sz="6" w:space="0" w:color="auto"/>
              <w:right w:val="single" w:sz="6" w:space="0" w:color="auto"/>
            </w:tcBorders>
          </w:tcPr>
          <w:p w:rsidR="0069359F" w:rsidRPr="009F6A3B" w:rsidRDefault="009F6A3B">
            <w:pPr>
              <w:rPr>
                <w:b/>
                <w:bCs/>
                <w:color w:val="000000"/>
              </w:rPr>
            </w:pPr>
            <w:r w:rsidRPr="009F6A3B">
              <w:rPr>
                <w:rFonts w:ascii="Calibri" w:hAnsi="Calibri" w:cs="Calibri"/>
                <w:b/>
                <w:bCs/>
                <w:color w:val="000000"/>
                <w:sz w:val="22"/>
                <w:szCs w:val="22"/>
              </w:rPr>
              <w:t>8534</w:t>
            </w:r>
          </w:p>
        </w:tc>
        <w:tc>
          <w:tcPr>
            <w:tcW w:w="1189" w:type="dxa"/>
            <w:tcBorders>
              <w:top w:val="nil"/>
              <w:left w:val="nil"/>
              <w:bottom w:val="single" w:sz="6" w:space="0" w:color="auto"/>
              <w:right w:val="single" w:sz="6" w:space="0" w:color="auto"/>
            </w:tcBorders>
          </w:tcPr>
          <w:p w:rsidR="0069359F" w:rsidRPr="00C82F58" w:rsidRDefault="00E25237">
            <w:pPr>
              <w:rPr>
                <w:b/>
                <w:bCs/>
                <w:color w:val="000000"/>
              </w:rPr>
            </w:pPr>
            <w:r>
              <w:rPr>
                <w:rFonts w:ascii="Calibri" w:hAnsi="Calibri" w:cs="Calibri"/>
                <w:b/>
                <w:bCs/>
                <w:color w:val="000000"/>
                <w:sz w:val="22"/>
                <w:szCs w:val="22"/>
              </w:rPr>
              <w:t>19725</w:t>
            </w:r>
          </w:p>
        </w:tc>
        <w:tc>
          <w:tcPr>
            <w:tcW w:w="1125" w:type="dxa"/>
            <w:tcBorders>
              <w:top w:val="nil"/>
              <w:left w:val="nil"/>
              <w:bottom w:val="single" w:sz="6" w:space="0" w:color="auto"/>
              <w:right w:val="single" w:sz="6" w:space="0" w:color="auto"/>
            </w:tcBorders>
          </w:tcPr>
          <w:p w:rsidR="0069359F" w:rsidRPr="009A3FE3" w:rsidRDefault="009A3FE3">
            <w:pPr>
              <w:rPr>
                <w:b/>
                <w:bCs/>
                <w:color w:val="000000"/>
              </w:rPr>
            </w:pPr>
            <w:r w:rsidRPr="009A3FE3">
              <w:rPr>
                <w:rFonts w:ascii="Calibri" w:hAnsi="Calibri" w:cs="Calibri"/>
                <w:b/>
                <w:bCs/>
                <w:color w:val="000000"/>
                <w:sz w:val="22"/>
                <w:szCs w:val="22"/>
              </w:rPr>
              <w:t>27</w:t>
            </w:r>
            <w:r w:rsidR="005B1F44">
              <w:rPr>
                <w:rFonts w:ascii="Calibri" w:hAnsi="Calibri" w:cs="Calibri"/>
                <w:b/>
                <w:bCs/>
                <w:color w:val="000000"/>
                <w:sz w:val="22"/>
                <w:szCs w:val="22"/>
              </w:rPr>
              <w:t>3134</w:t>
            </w:r>
          </w:p>
        </w:tc>
      </w:tr>
      <w:tr w:rsidR="0069359F">
        <w:tc>
          <w:tcPr>
            <w:tcW w:w="9700" w:type="dxa"/>
            <w:gridSpan w:val="7"/>
            <w:tcBorders>
              <w:top w:val="single" w:sz="6" w:space="0" w:color="auto"/>
              <w:left w:val="single" w:sz="6" w:space="0" w:color="auto"/>
              <w:bottom w:val="single" w:sz="6" w:space="0" w:color="auto"/>
              <w:right w:val="single" w:sz="6" w:space="0" w:color="auto"/>
            </w:tcBorders>
          </w:tcPr>
          <w:p w:rsidR="0069359F" w:rsidRPr="00CB4A65" w:rsidRDefault="0069359F">
            <w:pPr>
              <w:rPr>
                <w:rFonts w:ascii="Calibri" w:hAnsi="Calibri" w:cs="Calibri"/>
                <w:b/>
                <w:bCs/>
                <w:color w:val="000000"/>
              </w:rPr>
            </w:pPr>
            <w:r w:rsidRPr="00CB4A65">
              <w:rPr>
                <w:rFonts w:ascii="Calibri" w:hAnsi="Calibri" w:cs="Calibri"/>
                <w:b/>
                <w:bCs/>
                <w:color w:val="000000"/>
                <w:sz w:val="22"/>
                <w:szCs w:val="22"/>
              </w:rPr>
              <w:t>Остаточная стоимость</w:t>
            </w:r>
          </w:p>
        </w:tc>
      </w:tr>
      <w:tr w:rsidR="0069359F">
        <w:tc>
          <w:tcPr>
            <w:tcW w:w="2129" w:type="dxa"/>
            <w:tcBorders>
              <w:top w:val="nil"/>
              <w:left w:val="single" w:sz="6" w:space="0" w:color="auto"/>
              <w:bottom w:val="single" w:sz="6" w:space="0" w:color="auto"/>
              <w:right w:val="single" w:sz="6" w:space="0" w:color="auto"/>
            </w:tcBorders>
          </w:tcPr>
          <w:p w:rsidR="0069359F" w:rsidRDefault="0069359F" w:rsidP="00924BBC">
            <w:pPr>
              <w:rPr>
                <w:rFonts w:ascii="Calibri" w:hAnsi="Calibri" w:cs="Calibri"/>
                <w:color w:val="000000"/>
              </w:rPr>
            </w:pPr>
            <w:r>
              <w:rPr>
                <w:rFonts w:ascii="Calibri" w:hAnsi="Calibri" w:cs="Calibri"/>
                <w:color w:val="000000"/>
                <w:sz w:val="22"/>
                <w:szCs w:val="22"/>
              </w:rPr>
              <w:t>Остаток на 31 декабря 201</w:t>
            </w:r>
            <w:r w:rsidR="00924BBC">
              <w:rPr>
                <w:rFonts w:ascii="Calibri" w:hAnsi="Calibri" w:cs="Calibri"/>
                <w:color w:val="000000"/>
                <w:sz w:val="22"/>
                <w:szCs w:val="22"/>
              </w:rPr>
              <w:t>7</w:t>
            </w:r>
            <w:r>
              <w:rPr>
                <w:rFonts w:ascii="Calibri" w:hAnsi="Calibri" w:cs="Calibri"/>
                <w:color w:val="000000"/>
                <w:sz w:val="22"/>
                <w:szCs w:val="22"/>
              </w:rPr>
              <w:t xml:space="preserve"> г</w:t>
            </w:r>
          </w:p>
        </w:tc>
        <w:tc>
          <w:tcPr>
            <w:tcW w:w="1036" w:type="dxa"/>
            <w:tcBorders>
              <w:top w:val="nil"/>
              <w:left w:val="nil"/>
              <w:bottom w:val="single" w:sz="6" w:space="0" w:color="auto"/>
              <w:right w:val="single" w:sz="6" w:space="0" w:color="auto"/>
            </w:tcBorders>
          </w:tcPr>
          <w:p w:rsidR="0069359F" w:rsidRDefault="0069359F">
            <w:pPr>
              <w:rPr>
                <w:rFonts w:ascii="Calibri" w:hAnsi="Calibri" w:cs="Calibri"/>
                <w:color w:val="000000"/>
              </w:rPr>
            </w:pPr>
            <w:r>
              <w:rPr>
                <w:rFonts w:ascii="Calibri" w:hAnsi="Calibri" w:cs="Calibri"/>
                <w:color w:val="000000"/>
                <w:sz w:val="22"/>
                <w:szCs w:val="22"/>
              </w:rPr>
              <w:t>11 179</w:t>
            </w:r>
          </w:p>
        </w:tc>
        <w:tc>
          <w:tcPr>
            <w:tcW w:w="1021" w:type="dxa"/>
            <w:tcBorders>
              <w:top w:val="nil"/>
              <w:left w:val="nil"/>
              <w:bottom w:val="single" w:sz="6" w:space="0" w:color="auto"/>
              <w:right w:val="single" w:sz="6" w:space="0" w:color="auto"/>
            </w:tcBorders>
          </w:tcPr>
          <w:p w:rsidR="0069359F" w:rsidRDefault="00BA5C43">
            <w:pPr>
              <w:rPr>
                <w:color w:val="000000"/>
              </w:rPr>
            </w:pPr>
            <w:r>
              <w:rPr>
                <w:color w:val="000000"/>
                <w:sz w:val="22"/>
                <w:szCs w:val="22"/>
              </w:rPr>
              <w:t>79688</w:t>
            </w:r>
          </w:p>
        </w:tc>
        <w:tc>
          <w:tcPr>
            <w:tcW w:w="1609" w:type="dxa"/>
            <w:tcBorders>
              <w:top w:val="nil"/>
              <w:left w:val="nil"/>
              <w:bottom w:val="single" w:sz="6" w:space="0" w:color="auto"/>
              <w:right w:val="single" w:sz="6" w:space="0" w:color="auto"/>
            </w:tcBorders>
          </w:tcPr>
          <w:p w:rsidR="0069359F" w:rsidRPr="00433763" w:rsidRDefault="009F6625" w:rsidP="00C13440">
            <w:pPr>
              <w:rPr>
                <w:color w:val="000000"/>
              </w:rPr>
            </w:pPr>
            <w:r>
              <w:rPr>
                <w:rFonts w:ascii="Calibri" w:hAnsi="Calibri" w:cs="Calibri"/>
                <w:color w:val="000000"/>
                <w:sz w:val="22"/>
                <w:szCs w:val="22"/>
              </w:rPr>
              <w:t>1052</w:t>
            </w:r>
            <w:r w:rsidR="00CA6826">
              <w:rPr>
                <w:rFonts w:ascii="Calibri" w:hAnsi="Calibri" w:cs="Calibri"/>
                <w:color w:val="000000"/>
                <w:sz w:val="22"/>
                <w:szCs w:val="22"/>
              </w:rPr>
              <w:t>1</w:t>
            </w:r>
            <w:r>
              <w:rPr>
                <w:rFonts w:ascii="Calibri" w:hAnsi="Calibri" w:cs="Calibri"/>
                <w:color w:val="000000"/>
                <w:sz w:val="22"/>
                <w:szCs w:val="22"/>
              </w:rPr>
              <w:t>3</w:t>
            </w:r>
          </w:p>
        </w:tc>
        <w:tc>
          <w:tcPr>
            <w:tcW w:w="1591" w:type="dxa"/>
            <w:tcBorders>
              <w:top w:val="nil"/>
              <w:left w:val="nil"/>
              <w:bottom w:val="single" w:sz="6" w:space="0" w:color="auto"/>
              <w:right w:val="single" w:sz="6" w:space="0" w:color="auto"/>
            </w:tcBorders>
          </w:tcPr>
          <w:p w:rsidR="0069359F" w:rsidRPr="00BA5C43" w:rsidRDefault="009F6A3B">
            <w:pPr>
              <w:rPr>
                <w:color w:val="000000"/>
                <w:highlight w:val="yellow"/>
              </w:rPr>
            </w:pPr>
            <w:r w:rsidRPr="009F6A3B">
              <w:rPr>
                <w:rFonts w:ascii="Calibri" w:hAnsi="Calibri" w:cs="Calibri"/>
                <w:color w:val="000000"/>
                <w:sz w:val="22"/>
                <w:szCs w:val="22"/>
              </w:rPr>
              <w:t>10722</w:t>
            </w:r>
          </w:p>
        </w:tc>
        <w:tc>
          <w:tcPr>
            <w:tcW w:w="1189" w:type="dxa"/>
            <w:tcBorders>
              <w:top w:val="nil"/>
              <w:left w:val="nil"/>
              <w:bottom w:val="single" w:sz="6" w:space="0" w:color="auto"/>
              <w:right w:val="single" w:sz="6" w:space="0" w:color="auto"/>
            </w:tcBorders>
          </w:tcPr>
          <w:p w:rsidR="0069359F" w:rsidRPr="00C82F58" w:rsidRDefault="00CA6826" w:rsidP="00C13440">
            <w:pPr>
              <w:rPr>
                <w:color w:val="000000"/>
              </w:rPr>
            </w:pPr>
            <w:r>
              <w:rPr>
                <w:rFonts w:ascii="Calibri" w:hAnsi="Calibri" w:cs="Calibri"/>
                <w:color w:val="000000"/>
                <w:sz w:val="22"/>
                <w:szCs w:val="22"/>
              </w:rPr>
              <w:t>11282</w:t>
            </w:r>
          </w:p>
        </w:tc>
        <w:tc>
          <w:tcPr>
            <w:tcW w:w="1125" w:type="dxa"/>
            <w:tcBorders>
              <w:top w:val="nil"/>
              <w:left w:val="nil"/>
              <w:bottom w:val="single" w:sz="6" w:space="0" w:color="auto"/>
              <w:right w:val="single" w:sz="6" w:space="0" w:color="auto"/>
            </w:tcBorders>
          </w:tcPr>
          <w:p w:rsidR="0069359F" w:rsidRPr="009A3FE3" w:rsidRDefault="00CA6826" w:rsidP="00C13440">
            <w:pPr>
              <w:rPr>
                <w:b/>
                <w:bCs/>
                <w:color w:val="000000"/>
              </w:rPr>
            </w:pPr>
            <w:r>
              <w:rPr>
                <w:rFonts w:ascii="Calibri" w:hAnsi="Calibri" w:cs="Calibri"/>
                <w:b/>
                <w:bCs/>
                <w:color w:val="000000"/>
                <w:sz w:val="22"/>
                <w:szCs w:val="22"/>
              </w:rPr>
              <w:t>216046</w:t>
            </w:r>
          </w:p>
        </w:tc>
      </w:tr>
      <w:tr w:rsidR="0069359F">
        <w:tc>
          <w:tcPr>
            <w:tcW w:w="2129" w:type="dxa"/>
            <w:tcBorders>
              <w:top w:val="nil"/>
              <w:left w:val="single" w:sz="6" w:space="0" w:color="auto"/>
              <w:bottom w:val="single" w:sz="6" w:space="0" w:color="auto"/>
              <w:right w:val="single" w:sz="6" w:space="0" w:color="auto"/>
            </w:tcBorders>
          </w:tcPr>
          <w:p w:rsidR="0069359F" w:rsidRDefault="0069359F" w:rsidP="00924BBC">
            <w:pPr>
              <w:rPr>
                <w:rFonts w:ascii="Calibri" w:hAnsi="Calibri" w:cs="Calibri"/>
                <w:color w:val="000000"/>
              </w:rPr>
            </w:pPr>
            <w:r>
              <w:rPr>
                <w:rFonts w:ascii="Calibri" w:hAnsi="Calibri" w:cs="Calibri"/>
                <w:color w:val="000000"/>
                <w:sz w:val="22"/>
                <w:szCs w:val="22"/>
              </w:rPr>
              <w:t>Остаток на 31 декабря 201</w:t>
            </w:r>
            <w:r w:rsidR="00924BBC">
              <w:rPr>
                <w:rFonts w:ascii="Calibri" w:hAnsi="Calibri" w:cs="Calibri"/>
                <w:color w:val="000000"/>
                <w:sz w:val="22"/>
                <w:szCs w:val="22"/>
              </w:rPr>
              <w:t>8</w:t>
            </w:r>
            <w:r>
              <w:rPr>
                <w:rFonts w:ascii="Calibri" w:hAnsi="Calibri" w:cs="Calibri"/>
                <w:color w:val="000000"/>
                <w:sz w:val="22"/>
                <w:szCs w:val="22"/>
              </w:rPr>
              <w:t xml:space="preserve"> г</w:t>
            </w:r>
          </w:p>
        </w:tc>
        <w:tc>
          <w:tcPr>
            <w:tcW w:w="1036" w:type="dxa"/>
            <w:tcBorders>
              <w:top w:val="nil"/>
              <w:left w:val="nil"/>
              <w:bottom w:val="single" w:sz="6" w:space="0" w:color="auto"/>
              <w:right w:val="single" w:sz="6" w:space="0" w:color="auto"/>
            </w:tcBorders>
          </w:tcPr>
          <w:p w:rsidR="0069359F" w:rsidRDefault="0069359F">
            <w:pPr>
              <w:rPr>
                <w:color w:val="000000"/>
              </w:rPr>
            </w:pPr>
            <w:r>
              <w:rPr>
                <w:rFonts w:ascii="Calibri" w:hAnsi="Calibri" w:cs="Calibri"/>
                <w:color w:val="000000"/>
                <w:sz w:val="22"/>
                <w:szCs w:val="22"/>
              </w:rPr>
              <w:t>11179</w:t>
            </w:r>
          </w:p>
        </w:tc>
        <w:tc>
          <w:tcPr>
            <w:tcW w:w="1021" w:type="dxa"/>
            <w:tcBorders>
              <w:top w:val="nil"/>
              <w:left w:val="nil"/>
              <w:bottom w:val="single" w:sz="6" w:space="0" w:color="auto"/>
              <w:right w:val="single" w:sz="6" w:space="0" w:color="auto"/>
            </w:tcBorders>
          </w:tcPr>
          <w:p w:rsidR="0069359F" w:rsidRDefault="00BA5C43" w:rsidP="00EA71FF">
            <w:pPr>
              <w:rPr>
                <w:color w:val="000000"/>
              </w:rPr>
            </w:pPr>
            <w:r>
              <w:rPr>
                <w:rFonts w:ascii="Calibri" w:hAnsi="Calibri" w:cs="Calibri"/>
                <w:color w:val="000000"/>
                <w:sz w:val="22"/>
                <w:szCs w:val="22"/>
              </w:rPr>
              <w:t>7384</w:t>
            </w:r>
            <w:r w:rsidR="00EA71FF">
              <w:rPr>
                <w:rFonts w:ascii="Calibri" w:hAnsi="Calibri" w:cs="Calibri"/>
                <w:color w:val="000000"/>
                <w:sz w:val="22"/>
                <w:szCs w:val="22"/>
              </w:rPr>
              <w:t>1</w:t>
            </w:r>
          </w:p>
        </w:tc>
        <w:tc>
          <w:tcPr>
            <w:tcW w:w="1609" w:type="dxa"/>
            <w:tcBorders>
              <w:top w:val="nil"/>
              <w:left w:val="nil"/>
              <w:bottom w:val="single" w:sz="6" w:space="0" w:color="auto"/>
              <w:right w:val="single" w:sz="6" w:space="0" w:color="auto"/>
            </w:tcBorders>
          </w:tcPr>
          <w:p w:rsidR="0069359F" w:rsidRPr="00433763" w:rsidRDefault="00433763">
            <w:pPr>
              <w:rPr>
                <w:color w:val="000000"/>
              </w:rPr>
            </w:pPr>
            <w:r w:rsidRPr="00433763">
              <w:rPr>
                <w:rFonts w:ascii="Calibri" w:hAnsi="Calibri" w:cs="Calibri"/>
                <w:color w:val="000000"/>
                <w:sz w:val="22"/>
                <w:szCs w:val="22"/>
              </w:rPr>
              <w:t>17</w:t>
            </w:r>
            <w:r w:rsidR="005B1F44">
              <w:rPr>
                <w:rFonts w:ascii="Calibri" w:hAnsi="Calibri" w:cs="Calibri"/>
                <w:color w:val="000000"/>
                <w:sz w:val="22"/>
                <w:szCs w:val="22"/>
              </w:rPr>
              <w:t>3778</w:t>
            </w:r>
          </w:p>
        </w:tc>
        <w:tc>
          <w:tcPr>
            <w:tcW w:w="1591" w:type="dxa"/>
            <w:tcBorders>
              <w:top w:val="nil"/>
              <w:left w:val="nil"/>
              <w:bottom w:val="single" w:sz="6" w:space="0" w:color="auto"/>
              <w:right w:val="single" w:sz="6" w:space="0" w:color="auto"/>
            </w:tcBorders>
          </w:tcPr>
          <w:p w:rsidR="0069359F" w:rsidRPr="00974D91" w:rsidRDefault="00974D91">
            <w:pPr>
              <w:rPr>
                <w:color w:val="000000"/>
              </w:rPr>
            </w:pPr>
            <w:r w:rsidRPr="00974D91">
              <w:rPr>
                <w:rFonts w:ascii="Calibri" w:hAnsi="Calibri" w:cs="Calibri"/>
                <w:color w:val="000000"/>
                <w:sz w:val="22"/>
                <w:szCs w:val="22"/>
              </w:rPr>
              <w:t>12781</w:t>
            </w:r>
          </w:p>
        </w:tc>
        <w:tc>
          <w:tcPr>
            <w:tcW w:w="1189" w:type="dxa"/>
            <w:tcBorders>
              <w:top w:val="nil"/>
              <w:left w:val="nil"/>
              <w:bottom w:val="single" w:sz="6" w:space="0" w:color="auto"/>
              <w:right w:val="single" w:sz="6" w:space="0" w:color="auto"/>
            </w:tcBorders>
          </w:tcPr>
          <w:p w:rsidR="0069359F" w:rsidRPr="00C82F58" w:rsidRDefault="005B1F44">
            <w:pPr>
              <w:rPr>
                <w:color w:val="000000"/>
              </w:rPr>
            </w:pPr>
            <w:r>
              <w:rPr>
                <w:color w:val="000000"/>
                <w:sz w:val="22"/>
                <w:szCs w:val="22"/>
              </w:rPr>
              <w:t>8219</w:t>
            </w:r>
          </w:p>
        </w:tc>
        <w:tc>
          <w:tcPr>
            <w:tcW w:w="1125" w:type="dxa"/>
            <w:tcBorders>
              <w:top w:val="nil"/>
              <w:left w:val="nil"/>
              <w:bottom w:val="single" w:sz="6" w:space="0" w:color="auto"/>
              <w:right w:val="single" w:sz="6" w:space="0" w:color="auto"/>
            </w:tcBorders>
          </w:tcPr>
          <w:p w:rsidR="0069359F" w:rsidRPr="009A3FE3" w:rsidRDefault="009A3FE3" w:rsidP="00B248A2">
            <w:pPr>
              <w:rPr>
                <w:b/>
                <w:bCs/>
                <w:color w:val="000000"/>
              </w:rPr>
            </w:pPr>
            <w:r w:rsidRPr="009A3FE3">
              <w:rPr>
                <w:rFonts w:ascii="Calibri" w:hAnsi="Calibri" w:cs="Calibri"/>
                <w:b/>
                <w:bCs/>
                <w:color w:val="000000"/>
                <w:sz w:val="22"/>
                <w:szCs w:val="22"/>
              </w:rPr>
              <w:t>279798</w:t>
            </w:r>
          </w:p>
        </w:tc>
      </w:tr>
    </w:tbl>
    <w:p w:rsidR="0069359F" w:rsidRDefault="0069359F">
      <w:pPr>
        <w:suppressAutoHyphens/>
        <w:ind w:firstLine="709"/>
        <w:rPr>
          <w:color w:val="000000"/>
          <w:kern w:val="1"/>
        </w:rPr>
      </w:pPr>
    </w:p>
    <w:p w:rsidR="0069359F" w:rsidRDefault="0069359F">
      <w:pPr>
        <w:suppressAutoHyphens/>
        <w:ind w:firstLine="709"/>
        <w:rPr>
          <w:color w:val="000000"/>
          <w:kern w:val="1"/>
        </w:rPr>
      </w:pPr>
      <w:r>
        <w:rPr>
          <w:color w:val="000000"/>
          <w:kern w:val="1"/>
        </w:rPr>
        <w:t xml:space="preserve">В течение отчетного периода  предприятием были приобретены основные средства на сумму </w:t>
      </w:r>
      <w:r w:rsidR="00597C58">
        <w:rPr>
          <w:color w:val="000000"/>
          <w:kern w:val="1"/>
        </w:rPr>
        <w:t>89827,0</w:t>
      </w:r>
      <w:r>
        <w:rPr>
          <w:color w:val="000000"/>
          <w:kern w:val="1"/>
        </w:rPr>
        <w:t xml:space="preserve"> тыс. тенге, в том числе:</w:t>
      </w:r>
    </w:p>
    <w:p w:rsidR="00B248A2" w:rsidRDefault="00B248A2">
      <w:pPr>
        <w:suppressAutoHyphens/>
        <w:ind w:firstLine="709"/>
        <w:rPr>
          <w:color w:val="000000"/>
          <w:kern w:val="1"/>
        </w:rPr>
      </w:pPr>
    </w:p>
    <w:p w:rsidR="0069359F" w:rsidRDefault="0069359F">
      <w:pPr>
        <w:suppressAutoHyphens/>
        <w:ind w:firstLine="709"/>
        <w:rPr>
          <w:color w:val="000000"/>
          <w:kern w:val="1"/>
        </w:rPr>
      </w:pPr>
      <w:r>
        <w:rPr>
          <w:color w:val="000000"/>
          <w:kern w:val="1"/>
        </w:rPr>
        <w:t>М</w:t>
      </w:r>
      <w:r w:rsidR="00B248A2">
        <w:rPr>
          <w:color w:val="000000"/>
          <w:kern w:val="1"/>
        </w:rPr>
        <w:t>ашины и о</w:t>
      </w:r>
      <w:r>
        <w:rPr>
          <w:color w:val="000000"/>
          <w:kern w:val="1"/>
        </w:rPr>
        <w:t>борудование</w:t>
      </w:r>
      <w:r w:rsidR="00B248A2">
        <w:rPr>
          <w:color w:val="000000"/>
          <w:kern w:val="1"/>
        </w:rPr>
        <w:t>, медицинское оборудование</w:t>
      </w:r>
      <w:r>
        <w:rPr>
          <w:color w:val="000000"/>
          <w:kern w:val="1"/>
        </w:rPr>
        <w:t>:</w:t>
      </w:r>
    </w:p>
    <w:p w:rsidR="0069359F" w:rsidRDefault="0069359F">
      <w:pPr>
        <w:suppressAutoHyphens/>
        <w:ind w:firstLine="709"/>
        <w:jc w:val="right"/>
        <w:rPr>
          <w:color w:val="000000"/>
          <w:kern w:val="1"/>
          <w:sz w:val="28"/>
          <w:szCs w:val="28"/>
        </w:rPr>
      </w:pPr>
      <w:r>
        <w:rPr>
          <w:color w:val="000000"/>
          <w:kern w:val="1"/>
        </w:rPr>
        <w:t>тыс</w:t>
      </w:r>
      <w:proofErr w:type="gramStart"/>
      <w:r>
        <w:rPr>
          <w:color w:val="000000"/>
          <w:kern w:val="1"/>
        </w:rPr>
        <w:t>.т</w:t>
      </w:r>
      <w:proofErr w:type="gramEnd"/>
      <w:r>
        <w:rPr>
          <w:color w:val="000000"/>
          <w:kern w:val="1"/>
        </w:rPr>
        <w:t>енге</w:t>
      </w:r>
    </w:p>
    <w:tbl>
      <w:tblPr>
        <w:tblW w:w="0" w:type="auto"/>
        <w:tblInd w:w="93" w:type="dxa"/>
        <w:tblLayout w:type="fixed"/>
        <w:tblLook w:val="0000"/>
      </w:tblPr>
      <w:tblGrid>
        <w:gridCol w:w="955"/>
        <w:gridCol w:w="4887"/>
        <w:gridCol w:w="940"/>
        <w:gridCol w:w="746"/>
        <w:gridCol w:w="1949"/>
      </w:tblGrid>
      <w:tr w:rsidR="0069359F" w:rsidTr="00B248A2">
        <w:tc>
          <w:tcPr>
            <w:tcW w:w="955"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t>№</w:t>
            </w:r>
          </w:p>
        </w:tc>
        <w:tc>
          <w:tcPr>
            <w:tcW w:w="4887" w:type="dxa"/>
            <w:tcBorders>
              <w:top w:val="single" w:sz="6" w:space="0" w:color="auto"/>
              <w:left w:val="nil"/>
              <w:bottom w:val="single" w:sz="6" w:space="0" w:color="auto"/>
              <w:right w:val="single" w:sz="6" w:space="0" w:color="auto"/>
            </w:tcBorders>
          </w:tcPr>
          <w:p w:rsidR="0069359F" w:rsidRDefault="0069359F">
            <w:pPr>
              <w:rPr>
                <w:b/>
                <w:bCs/>
              </w:rPr>
            </w:pPr>
            <w:r>
              <w:rPr>
                <w:b/>
                <w:bCs/>
                <w:sz w:val="22"/>
                <w:szCs w:val="22"/>
              </w:rPr>
              <w:t>Наименование</w:t>
            </w:r>
          </w:p>
        </w:tc>
        <w:tc>
          <w:tcPr>
            <w:tcW w:w="940" w:type="dxa"/>
            <w:tcBorders>
              <w:top w:val="single" w:sz="6" w:space="0" w:color="auto"/>
              <w:left w:val="nil"/>
              <w:bottom w:val="single" w:sz="6" w:space="0" w:color="auto"/>
              <w:right w:val="single" w:sz="6" w:space="0" w:color="auto"/>
            </w:tcBorders>
          </w:tcPr>
          <w:p w:rsidR="0069359F" w:rsidRDefault="0069359F">
            <w:pPr>
              <w:rPr>
                <w:b/>
                <w:bCs/>
              </w:rPr>
            </w:pPr>
            <w:r>
              <w:rPr>
                <w:b/>
                <w:bCs/>
                <w:sz w:val="22"/>
                <w:szCs w:val="22"/>
              </w:rPr>
              <w:t>Цена</w:t>
            </w:r>
          </w:p>
        </w:tc>
        <w:tc>
          <w:tcPr>
            <w:tcW w:w="746" w:type="dxa"/>
            <w:tcBorders>
              <w:top w:val="single" w:sz="6" w:space="0" w:color="auto"/>
              <w:left w:val="nil"/>
              <w:bottom w:val="single" w:sz="6" w:space="0" w:color="auto"/>
              <w:right w:val="single" w:sz="6" w:space="0" w:color="auto"/>
            </w:tcBorders>
          </w:tcPr>
          <w:p w:rsidR="0069359F" w:rsidRDefault="0069359F" w:rsidP="00B248A2">
            <w:pPr>
              <w:rPr>
                <w:b/>
                <w:bCs/>
              </w:rPr>
            </w:pPr>
            <w:r>
              <w:rPr>
                <w:b/>
                <w:bCs/>
                <w:sz w:val="22"/>
                <w:szCs w:val="22"/>
              </w:rPr>
              <w:t>Кол</w:t>
            </w:r>
            <w:r w:rsidR="00B248A2">
              <w:rPr>
                <w:b/>
                <w:bCs/>
                <w:sz w:val="22"/>
                <w:szCs w:val="22"/>
              </w:rPr>
              <w:t>-</w:t>
            </w:r>
            <w:r>
              <w:rPr>
                <w:b/>
                <w:bCs/>
                <w:sz w:val="22"/>
                <w:szCs w:val="22"/>
              </w:rPr>
              <w:t>во</w:t>
            </w:r>
          </w:p>
        </w:tc>
        <w:tc>
          <w:tcPr>
            <w:tcW w:w="1949" w:type="dxa"/>
            <w:tcBorders>
              <w:top w:val="single" w:sz="6" w:space="0" w:color="auto"/>
              <w:left w:val="nil"/>
              <w:bottom w:val="single" w:sz="6" w:space="0" w:color="auto"/>
              <w:right w:val="single" w:sz="6" w:space="0" w:color="auto"/>
            </w:tcBorders>
          </w:tcPr>
          <w:p w:rsidR="0069359F" w:rsidRDefault="0069359F">
            <w:pPr>
              <w:rPr>
                <w:b/>
                <w:bCs/>
              </w:rPr>
            </w:pPr>
            <w:r>
              <w:rPr>
                <w:b/>
                <w:bCs/>
                <w:sz w:val="22"/>
                <w:szCs w:val="22"/>
              </w:rPr>
              <w:t>Сумма</w:t>
            </w:r>
          </w:p>
        </w:tc>
      </w:tr>
      <w:tr w:rsidR="004F250F" w:rsidTr="00670309">
        <w:tc>
          <w:tcPr>
            <w:tcW w:w="955" w:type="dxa"/>
            <w:tcBorders>
              <w:top w:val="single" w:sz="6" w:space="0" w:color="auto"/>
              <w:left w:val="single" w:sz="6" w:space="0" w:color="auto"/>
              <w:bottom w:val="single" w:sz="6" w:space="0" w:color="auto"/>
              <w:right w:val="single" w:sz="6" w:space="0" w:color="auto"/>
            </w:tcBorders>
          </w:tcPr>
          <w:p w:rsidR="004F250F" w:rsidRDefault="004F250F">
            <w:r>
              <w:rPr>
                <w:sz w:val="22"/>
                <w:szCs w:val="22"/>
              </w:rPr>
              <w:lastRenderedPageBreak/>
              <w:t>1</w:t>
            </w:r>
          </w:p>
        </w:tc>
        <w:tc>
          <w:tcPr>
            <w:tcW w:w="4887" w:type="dxa"/>
            <w:tcBorders>
              <w:top w:val="single" w:sz="6" w:space="0" w:color="auto"/>
              <w:left w:val="nil"/>
              <w:bottom w:val="single" w:sz="6" w:space="0" w:color="auto"/>
              <w:right w:val="single" w:sz="6" w:space="0" w:color="auto"/>
            </w:tcBorders>
            <w:vAlign w:val="bottom"/>
          </w:tcPr>
          <w:p w:rsidR="004F250F" w:rsidRDefault="004F250F">
            <w:pPr>
              <w:rPr>
                <w:rFonts w:ascii="Arial" w:hAnsi="Arial" w:cs="Arial"/>
                <w:sz w:val="20"/>
                <w:szCs w:val="20"/>
              </w:rPr>
            </w:pPr>
            <w:proofErr w:type="spellStart"/>
            <w:r>
              <w:rPr>
                <w:rFonts w:ascii="Arial" w:hAnsi="Arial" w:cs="Arial"/>
                <w:sz w:val="20"/>
                <w:szCs w:val="20"/>
              </w:rPr>
              <w:t>Аудиодомофон</w:t>
            </w:r>
            <w:proofErr w:type="spellEnd"/>
          </w:p>
        </w:tc>
        <w:tc>
          <w:tcPr>
            <w:tcW w:w="940" w:type="dxa"/>
            <w:tcBorders>
              <w:top w:val="single" w:sz="6" w:space="0" w:color="auto"/>
              <w:left w:val="nil"/>
              <w:bottom w:val="single" w:sz="6" w:space="0" w:color="auto"/>
              <w:right w:val="single" w:sz="6" w:space="0" w:color="auto"/>
            </w:tcBorders>
            <w:vAlign w:val="bottom"/>
          </w:tcPr>
          <w:p w:rsidR="004F250F" w:rsidRDefault="004F250F" w:rsidP="004F250F">
            <w:pPr>
              <w:jc w:val="right"/>
              <w:rPr>
                <w:rFonts w:ascii="Arial" w:hAnsi="Arial" w:cs="Arial"/>
                <w:sz w:val="20"/>
                <w:szCs w:val="20"/>
              </w:rPr>
            </w:pPr>
            <w:r>
              <w:rPr>
                <w:rFonts w:ascii="Arial" w:hAnsi="Arial" w:cs="Arial"/>
                <w:sz w:val="20"/>
                <w:szCs w:val="20"/>
              </w:rPr>
              <w:t>104260</w:t>
            </w:r>
          </w:p>
        </w:tc>
        <w:tc>
          <w:tcPr>
            <w:tcW w:w="746" w:type="dxa"/>
            <w:tcBorders>
              <w:top w:val="single" w:sz="6" w:space="0" w:color="auto"/>
              <w:left w:val="nil"/>
              <w:bottom w:val="single" w:sz="6" w:space="0" w:color="auto"/>
              <w:right w:val="single" w:sz="6" w:space="0" w:color="auto"/>
            </w:tcBorders>
          </w:tcPr>
          <w:p w:rsidR="004F250F" w:rsidRDefault="004F250F" w:rsidP="00B248A2">
            <w:pPr>
              <w:rPr>
                <w:rFonts w:ascii="Arial CYR" w:hAnsi="Arial CYR" w:cs="Arial CYR"/>
                <w:sz w:val="20"/>
                <w:szCs w:val="20"/>
              </w:rPr>
            </w:pPr>
            <w:r>
              <w:rPr>
                <w:rFonts w:ascii="Arial CYR" w:hAnsi="Arial CYR" w:cs="Arial CYR"/>
                <w:sz w:val="20"/>
                <w:szCs w:val="20"/>
              </w:rPr>
              <w:t>1</w:t>
            </w:r>
          </w:p>
        </w:tc>
        <w:tc>
          <w:tcPr>
            <w:tcW w:w="1949" w:type="dxa"/>
            <w:tcBorders>
              <w:top w:val="single" w:sz="6" w:space="0" w:color="auto"/>
              <w:left w:val="nil"/>
              <w:bottom w:val="single" w:sz="6" w:space="0" w:color="auto"/>
              <w:right w:val="single" w:sz="6" w:space="0" w:color="auto"/>
            </w:tcBorders>
            <w:vAlign w:val="bottom"/>
          </w:tcPr>
          <w:p w:rsidR="004F250F" w:rsidRDefault="004F250F" w:rsidP="00323FC1">
            <w:pPr>
              <w:rPr>
                <w:rFonts w:ascii="Arial" w:hAnsi="Arial" w:cs="Arial"/>
                <w:sz w:val="20"/>
                <w:szCs w:val="20"/>
              </w:rPr>
            </w:pPr>
            <w:r>
              <w:rPr>
                <w:rFonts w:ascii="Arial" w:hAnsi="Arial" w:cs="Arial"/>
                <w:sz w:val="20"/>
                <w:szCs w:val="20"/>
              </w:rPr>
              <w:t>104260,00</w:t>
            </w:r>
          </w:p>
        </w:tc>
      </w:tr>
      <w:tr w:rsidR="004F250F" w:rsidTr="00670309">
        <w:tc>
          <w:tcPr>
            <w:tcW w:w="955" w:type="dxa"/>
            <w:tcBorders>
              <w:top w:val="nil"/>
              <w:left w:val="single" w:sz="6" w:space="0" w:color="auto"/>
              <w:bottom w:val="single" w:sz="6" w:space="0" w:color="auto"/>
              <w:right w:val="single" w:sz="6" w:space="0" w:color="auto"/>
            </w:tcBorders>
          </w:tcPr>
          <w:p w:rsidR="004F250F" w:rsidRDefault="004F250F">
            <w:r>
              <w:rPr>
                <w:sz w:val="22"/>
                <w:szCs w:val="22"/>
              </w:rPr>
              <w:t>2</w:t>
            </w:r>
          </w:p>
        </w:tc>
        <w:tc>
          <w:tcPr>
            <w:tcW w:w="4887" w:type="dxa"/>
            <w:tcBorders>
              <w:top w:val="nil"/>
              <w:left w:val="nil"/>
              <w:bottom w:val="single" w:sz="6" w:space="0" w:color="auto"/>
              <w:right w:val="single" w:sz="6" w:space="0" w:color="auto"/>
            </w:tcBorders>
            <w:vAlign w:val="bottom"/>
          </w:tcPr>
          <w:p w:rsidR="004F250F" w:rsidRDefault="004F250F">
            <w:pPr>
              <w:rPr>
                <w:rFonts w:ascii="Arial" w:hAnsi="Arial" w:cs="Arial"/>
                <w:sz w:val="20"/>
                <w:szCs w:val="20"/>
              </w:rPr>
            </w:pPr>
            <w:r>
              <w:rPr>
                <w:rFonts w:ascii="Arial" w:hAnsi="Arial" w:cs="Arial"/>
                <w:sz w:val="20"/>
                <w:szCs w:val="20"/>
              </w:rPr>
              <w:t>Металлические решетчатые откатные ворота</w:t>
            </w:r>
          </w:p>
        </w:tc>
        <w:tc>
          <w:tcPr>
            <w:tcW w:w="940" w:type="dxa"/>
            <w:tcBorders>
              <w:top w:val="nil"/>
              <w:left w:val="nil"/>
              <w:bottom w:val="single" w:sz="6" w:space="0" w:color="auto"/>
              <w:right w:val="single" w:sz="6" w:space="0" w:color="auto"/>
            </w:tcBorders>
            <w:vAlign w:val="bottom"/>
          </w:tcPr>
          <w:p w:rsidR="004F250F" w:rsidRDefault="004F250F" w:rsidP="004F250F">
            <w:pPr>
              <w:jc w:val="right"/>
              <w:rPr>
                <w:rFonts w:ascii="Arial" w:hAnsi="Arial" w:cs="Arial"/>
                <w:sz w:val="20"/>
                <w:szCs w:val="20"/>
              </w:rPr>
            </w:pPr>
            <w:r>
              <w:rPr>
                <w:rFonts w:ascii="Arial" w:hAnsi="Arial" w:cs="Arial"/>
                <w:sz w:val="20"/>
                <w:szCs w:val="20"/>
              </w:rPr>
              <w:t>450000</w:t>
            </w:r>
          </w:p>
        </w:tc>
        <w:tc>
          <w:tcPr>
            <w:tcW w:w="746" w:type="dxa"/>
            <w:tcBorders>
              <w:top w:val="nil"/>
              <w:left w:val="nil"/>
              <w:bottom w:val="single" w:sz="6" w:space="0" w:color="auto"/>
              <w:right w:val="single" w:sz="6" w:space="0" w:color="auto"/>
            </w:tcBorders>
          </w:tcPr>
          <w:p w:rsidR="004F250F" w:rsidRDefault="004F250F" w:rsidP="00F459F8">
            <w:pPr>
              <w:rPr>
                <w:rFonts w:ascii="Arial CYR" w:hAnsi="Arial CYR" w:cs="Arial CYR"/>
                <w:sz w:val="20"/>
                <w:szCs w:val="20"/>
              </w:rPr>
            </w:pPr>
            <w:r>
              <w:rPr>
                <w:rFonts w:ascii="Arial CYR" w:hAnsi="Arial CYR" w:cs="Arial CYR"/>
                <w:sz w:val="20"/>
                <w:szCs w:val="20"/>
              </w:rPr>
              <w:t>1</w:t>
            </w:r>
          </w:p>
        </w:tc>
        <w:tc>
          <w:tcPr>
            <w:tcW w:w="1949" w:type="dxa"/>
            <w:tcBorders>
              <w:top w:val="nil"/>
              <w:left w:val="nil"/>
              <w:bottom w:val="single" w:sz="6" w:space="0" w:color="auto"/>
              <w:right w:val="single" w:sz="6" w:space="0" w:color="auto"/>
            </w:tcBorders>
            <w:vAlign w:val="bottom"/>
          </w:tcPr>
          <w:p w:rsidR="004F250F" w:rsidRDefault="004F250F" w:rsidP="00323FC1">
            <w:pPr>
              <w:rPr>
                <w:rFonts w:ascii="Arial" w:hAnsi="Arial" w:cs="Arial"/>
                <w:sz w:val="20"/>
                <w:szCs w:val="20"/>
              </w:rPr>
            </w:pPr>
            <w:r>
              <w:rPr>
                <w:rFonts w:ascii="Arial" w:hAnsi="Arial" w:cs="Arial"/>
                <w:sz w:val="20"/>
                <w:szCs w:val="20"/>
              </w:rPr>
              <w:t>450000,00</w:t>
            </w:r>
          </w:p>
        </w:tc>
      </w:tr>
      <w:tr w:rsidR="004F250F" w:rsidTr="00670309">
        <w:tc>
          <w:tcPr>
            <w:tcW w:w="955" w:type="dxa"/>
            <w:tcBorders>
              <w:top w:val="nil"/>
              <w:left w:val="single" w:sz="6" w:space="0" w:color="auto"/>
              <w:bottom w:val="single" w:sz="6" w:space="0" w:color="auto"/>
              <w:right w:val="single" w:sz="6" w:space="0" w:color="auto"/>
            </w:tcBorders>
          </w:tcPr>
          <w:p w:rsidR="004F250F" w:rsidRDefault="004F250F">
            <w:r>
              <w:rPr>
                <w:sz w:val="22"/>
                <w:szCs w:val="22"/>
              </w:rPr>
              <w:t>3</w:t>
            </w:r>
          </w:p>
        </w:tc>
        <w:tc>
          <w:tcPr>
            <w:tcW w:w="4887" w:type="dxa"/>
            <w:tcBorders>
              <w:top w:val="nil"/>
              <w:left w:val="nil"/>
              <w:bottom w:val="single" w:sz="6" w:space="0" w:color="auto"/>
              <w:right w:val="single" w:sz="6" w:space="0" w:color="auto"/>
            </w:tcBorders>
            <w:vAlign w:val="bottom"/>
          </w:tcPr>
          <w:p w:rsidR="004F250F" w:rsidRDefault="004F250F">
            <w:pPr>
              <w:rPr>
                <w:rFonts w:ascii="Arial" w:hAnsi="Arial" w:cs="Arial"/>
                <w:sz w:val="20"/>
                <w:szCs w:val="20"/>
              </w:rPr>
            </w:pPr>
            <w:r>
              <w:rPr>
                <w:rFonts w:ascii="Arial" w:hAnsi="Arial" w:cs="Arial"/>
                <w:sz w:val="20"/>
                <w:szCs w:val="20"/>
              </w:rPr>
              <w:t>Система видеонаблюдения</w:t>
            </w:r>
          </w:p>
        </w:tc>
        <w:tc>
          <w:tcPr>
            <w:tcW w:w="940" w:type="dxa"/>
            <w:tcBorders>
              <w:top w:val="nil"/>
              <w:left w:val="nil"/>
              <w:bottom w:val="single" w:sz="6" w:space="0" w:color="auto"/>
              <w:right w:val="single" w:sz="6" w:space="0" w:color="auto"/>
            </w:tcBorders>
            <w:vAlign w:val="bottom"/>
          </w:tcPr>
          <w:p w:rsidR="004F250F" w:rsidRDefault="004F250F" w:rsidP="004F250F">
            <w:pPr>
              <w:jc w:val="right"/>
              <w:rPr>
                <w:rFonts w:ascii="Arial" w:hAnsi="Arial" w:cs="Arial"/>
                <w:sz w:val="20"/>
                <w:szCs w:val="20"/>
              </w:rPr>
            </w:pPr>
            <w:r>
              <w:rPr>
                <w:rFonts w:ascii="Arial" w:hAnsi="Arial" w:cs="Arial"/>
                <w:sz w:val="20"/>
                <w:szCs w:val="20"/>
              </w:rPr>
              <w:t>437414</w:t>
            </w:r>
          </w:p>
        </w:tc>
        <w:tc>
          <w:tcPr>
            <w:tcW w:w="746" w:type="dxa"/>
            <w:tcBorders>
              <w:top w:val="nil"/>
              <w:left w:val="nil"/>
              <w:bottom w:val="single" w:sz="6" w:space="0" w:color="auto"/>
              <w:right w:val="single" w:sz="6" w:space="0" w:color="auto"/>
            </w:tcBorders>
          </w:tcPr>
          <w:p w:rsidR="004F250F" w:rsidRDefault="004F250F" w:rsidP="00F459F8">
            <w:pPr>
              <w:rPr>
                <w:rFonts w:ascii="Arial CYR" w:hAnsi="Arial CYR" w:cs="Arial CYR"/>
                <w:sz w:val="20"/>
                <w:szCs w:val="20"/>
              </w:rPr>
            </w:pPr>
            <w:r>
              <w:rPr>
                <w:rFonts w:ascii="Arial CYR" w:hAnsi="Arial CYR" w:cs="Arial CYR"/>
                <w:sz w:val="20"/>
                <w:szCs w:val="20"/>
              </w:rPr>
              <w:t>1</w:t>
            </w:r>
          </w:p>
        </w:tc>
        <w:tc>
          <w:tcPr>
            <w:tcW w:w="1949" w:type="dxa"/>
            <w:tcBorders>
              <w:top w:val="nil"/>
              <w:left w:val="nil"/>
              <w:bottom w:val="single" w:sz="6" w:space="0" w:color="auto"/>
              <w:right w:val="single" w:sz="6" w:space="0" w:color="auto"/>
            </w:tcBorders>
            <w:vAlign w:val="bottom"/>
          </w:tcPr>
          <w:p w:rsidR="004F250F" w:rsidRDefault="004F250F" w:rsidP="00323FC1">
            <w:pPr>
              <w:rPr>
                <w:rFonts w:ascii="Arial" w:hAnsi="Arial" w:cs="Arial"/>
                <w:sz w:val="20"/>
                <w:szCs w:val="20"/>
              </w:rPr>
            </w:pPr>
            <w:r>
              <w:rPr>
                <w:rFonts w:ascii="Arial" w:hAnsi="Arial" w:cs="Arial"/>
                <w:sz w:val="20"/>
                <w:szCs w:val="20"/>
              </w:rPr>
              <w:t>437414,00</w:t>
            </w:r>
          </w:p>
        </w:tc>
      </w:tr>
      <w:tr w:rsidR="004F250F" w:rsidTr="00670309">
        <w:tc>
          <w:tcPr>
            <w:tcW w:w="955" w:type="dxa"/>
            <w:tcBorders>
              <w:top w:val="nil"/>
              <w:left w:val="single" w:sz="6" w:space="0" w:color="auto"/>
              <w:bottom w:val="single" w:sz="6" w:space="0" w:color="auto"/>
              <w:right w:val="single" w:sz="6" w:space="0" w:color="auto"/>
            </w:tcBorders>
          </w:tcPr>
          <w:p w:rsidR="004F250F" w:rsidRDefault="004F250F">
            <w:r>
              <w:rPr>
                <w:sz w:val="22"/>
                <w:szCs w:val="22"/>
              </w:rPr>
              <w:t>4</w:t>
            </w:r>
          </w:p>
        </w:tc>
        <w:tc>
          <w:tcPr>
            <w:tcW w:w="4887" w:type="dxa"/>
            <w:tcBorders>
              <w:top w:val="nil"/>
              <w:left w:val="nil"/>
              <w:bottom w:val="single" w:sz="6" w:space="0" w:color="auto"/>
              <w:right w:val="single" w:sz="6" w:space="0" w:color="auto"/>
            </w:tcBorders>
            <w:vAlign w:val="bottom"/>
          </w:tcPr>
          <w:p w:rsidR="004F250F" w:rsidRDefault="004F250F">
            <w:pPr>
              <w:rPr>
                <w:rFonts w:ascii="Arial" w:hAnsi="Arial" w:cs="Arial"/>
                <w:sz w:val="20"/>
                <w:szCs w:val="20"/>
              </w:rPr>
            </w:pPr>
            <w:r>
              <w:rPr>
                <w:rFonts w:ascii="Arial" w:hAnsi="Arial" w:cs="Arial"/>
                <w:sz w:val="20"/>
                <w:szCs w:val="20"/>
              </w:rPr>
              <w:t>Фотоэлектрический комплект</w:t>
            </w:r>
          </w:p>
        </w:tc>
        <w:tc>
          <w:tcPr>
            <w:tcW w:w="940" w:type="dxa"/>
            <w:tcBorders>
              <w:top w:val="nil"/>
              <w:left w:val="nil"/>
              <w:bottom w:val="single" w:sz="6" w:space="0" w:color="auto"/>
              <w:right w:val="single" w:sz="6" w:space="0" w:color="auto"/>
            </w:tcBorders>
            <w:vAlign w:val="bottom"/>
          </w:tcPr>
          <w:p w:rsidR="004F250F" w:rsidRDefault="004F250F">
            <w:pPr>
              <w:jc w:val="right"/>
              <w:rPr>
                <w:rFonts w:ascii="Arial" w:hAnsi="Arial" w:cs="Arial"/>
                <w:sz w:val="20"/>
                <w:szCs w:val="20"/>
              </w:rPr>
            </w:pPr>
            <w:r>
              <w:rPr>
                <w:rFonts w:ascii="Arial" w:hAnsi="Arial" w:cs="Arial"/>
                <w:sz w:val="20"/>
                <w:szCs w:val="20"/>
              </w:rPr>
              <w:t xml:space="preserve">111000 </w:t>
            </w:r>
          </w:p>
        </w:tc>
        <w:tc>
          <w:tcPr>
            <w:tcW w:w="746" w:type="dxa"/>
            <w:tcBorders>
              <w:top w:val="nil"/>
              <w:left w:val="nil"/>
              <w:bottom w:val="single" w:sz="6" w:space="0" w:color="auto"/>
              <w:right w:val="single" w:sz="6" w:space="0" w:color="auto"/>
            </w:tcBorders>
          </w:tcPr>
          <w:p w:rsidR="004F250F" w:rsidRDefault="004F250F" w:rsidP="00F459F8">
            <w:pPr>
              <w:rPr>
                <w:rFonts w:ascii="Arial CYR" w:hAnsi="Arial CYR" w:cs="Arial CYR"/>
                <w:sz w:val="20"/>
                <w:szCs w:val="20"/>
              </w:rPr>
            </w:pPr>
            <w:r>
              <w:rPr>
                <w:rFonts w:ascii="Arial CYR" w:hAnsi="Arial CYR" w:cs="Arial CYR"/>
                <w:sz w:val="20"/>
                <w:szCs w:val="20"/>
              </w:rPr>
              <w:t>1</w:t>
            </w:r>
          </w:p>
        </w:tc>
        <w:tc>
          <w:tcPr>
            <w:tcW w:w="1949" w:type="dxa"/>
            <w:tcBorders>
              <w:top w:val="nil"/>
              <w:left w:val="nil"/>
              <w:bottom w:val="single" w:sz="6" w:space="0" w:color="auto"/>
              <w:right w:val="single" w:sz="6" w:space="0" w:color="auto"/>
            </w:tcBorders>
            <w:vAlign w:val="bottom"/>
          </w:tcPr>
          <w:p w:rsidR="004F250F" w:rsidRDefault="004F250F" w:rsidP="00323FC1">
            <w:pPr>
              <w:rPr>
                <w:rFonts w:ascii="Arial" w:hAnsi="Arial" w:cs="Arial"/>
                <w:sz w:val="20"/>
                <w:szCs w:val="20"/>
              </w:rPr>
            </w:pPr>
            <w:r>
              <w:rPr>
                <w:rFonts w:ascii="Arial" w:hAnsi="Arial" w:cs="Arial"/>
                <w:sz w:val="20"/>
                <w:szCs w:val="20"/>
              </w:rPr>
              <w:t xml:space="preserve"> 111000,0</w:t>
            </w:r>
          </w:p>
        </w:tc>
      </w:tr>
      <w:tr w:rsidR="004F250F" w:rsidTr="00670309">
        <w:tc>
          <w:tcPr>
            <w:tcW w:w="955" w:type="dxa"/>
            <w:tcBorders>
              <w:top w:val="nil"/>
              <w:left w:val="single" w:sz="6" w:space="0" w:color="auto"/>
              <w:bottom w:val="single" w:sz="6" w:space="0" w:color="auto"/>
              <w:right w:val="single" w:sz="6" w:space="0" w:color="auto"/>
            </w:tcBorders>
          </w:tcPr>
          <w:p w:rsidR="004F250F" w:rsidRDefault="004F250F">
            <w:r>
              <w:rPr>
                <w:sz w:val="22"/>
                <w:szCs w:val="22"/>
              </w:rPr>
              <w:t>5</w:t>
            </w:r>
          </w:p>
        </w:tc>
        <w:tc>
          <w:tcPr>
            <w:tcW w:w="4887" w:type="dxa"/>
            <w:tcBorders>
              <w:top w:val="nil"/>
              <w:left w:val="nil"/>
              <w:bottom w:val="single" w:sz="6" w:space="0" w:color="auto"/>
              <w:right w:val="single" w:sz="6" w:space="0" w:color="auto"/>
            </w:tcBorders>
            <w:vAlign w:val="bottom"/>
          </w:tcPr>
          <w:p w:rsidR="004F250F" w:rsidRDefault="004F250F">
            <w:pPr>
              <w:rPr>
                <w:rFonts w:ascii="Arial" w:hAnsi="Arial" w:cs="Arial"/>
                <w:sz w:val="20"/>
                <w:szCs w:val="20"/>
              </w:rPr>
            </w:pPr>
            <w:proofErr w:type="spellStart"/>
            <w:r>
              <w:rPr>
                <w:rFonts w:ascii="Arial" w:hAnsi="Arial" w:cs="Arial"/>
                <w:sz w:val="20"/>
                <w:szCs w:val="20"/>
              </w:rPr>
              <w:t>Маммографическая</w:t>
            </w:r>
            <w:proofErr w:type="spellEnd"/>
            <w:r>
              <w:rPr>
                <w:rFonts w:ascii="Arial" w:hAnsi="Arial" w:cs="Arial"/>
                <w:sz w:val="20"/>
                <w:szCs w:val="20"/>
              </w:rPr>
              <w:t xml:space="preserve"> система МХ-600</w:t>
            </w:r>
          </w:p>
        </w:tc>
        <w:tc>
          <w:tcPr>
            <w:tcW w:w="940" w:type="dxa"/>
            <w:tcBorders>
              <w:top w:val="nil"/>
              <w:left w:val="nil"/>
              <w:bottom w:val="single" w:sz="6" w:space="0" w:color="auto"/>
              <w:right w:val="single" w:sz="6" w:space="0" w:color="auto"/>
            </w:tcBorders>
            <w:vAlign w:val="bottom"/>
          </w:tcPr>
          <w:p w:rsidR="004F250F" w:rsidRDefault="004F250F" w:rsidP="004F250F">
            <w:pPr>
              <w:jc w:val="right"/>
              <w:rPr>
                <w:rFonts w:ascii="Arial" w:hAnsi="Arial" w:cs="Arial"/>
                <w:sz w:val="20"/>
                <w:szCs w:val="20"/>
              </w:rPr>
            </w:pPr>
            <w:r>
              <w:rPr>
                <w:rFonts w:ascii="Arial" w:hAnsi="Arial" w:cs="Arial"/>
                <w:sz w:val="20"/>
                <w:szCs w:val="20"/>
              </w:rPr>
              <w:t>53190000</w:t>
            </w:r>
          </w:p>
        </w:tc>
        <w:tc>
          <w:tcPr>
            <w:tcW w:w="746" w:type="dxa"/>
            <w:tcBorders>
              <w:top w:val="nil"/>
              <w:left w:val="nil"/>
              <w:bottom w:val="single" w:sz="6" w:space="0" w:color="auto"/>
              <w:right w:val="single" w:sz="6" w:space="0" w:color="auto"/>
            </w:tcBorders>
          </w:tcPr>
          <w:p w:rsidR="004F250F" w:rsidRDefault="004F250F" w:rsidP="00F459F8">
            <w:pPr>
              <w:rPr>
                <w:rFonts w:ascii="Arial CYR" w:hAnsi="Arial CYR" w:cs="Arial CYR"/>
                <w:sz w:val="20"/>
                <w:szCs w:val="20"/>
              </w:rPr>
            </w:pPr>
            <w:r>
              <w:rPr>
                <w:rFonts w:ascii="Arial CYR" w:hAnsi="Arial CYR" w:cs="Arial CYR"/>
                <w:sz w:val="20"/>
                <w:szCs w:val="20"/>
              </w:rPr>
              <w:t>1</w:t>
            </w:r>
          </w:p>
        </w:tc>
        <w:tc>
          <w:tcPr>
            <w:tcW w:w="1949" w:type="dxa"/>
            <w:tcBorders>
              <w:top w:val="nil"/>
              <w:left w:val="nil"/>
              <w:bottom w:val="single" w:sz="6" w:space="0" w:color="auto"/>
              <w:right w:val="single" w:sz="6" w:space="0" w:color="auto"/>
            </w:tcBorders>
            <w:vAlign w:val="bottom"/>
          </w:tcPr>
          <w:p w:rsidR="004F250F" w:rsidRDefault="004F250F" w:rsidP="00323FC1">
            <w:pPr>
              <w:rPr>
                <w:rFonts w:ascii="Arial" w:hAnsi="Arial" w:cs="Arial"/>
                <w:sz w:val="20"/>
                <w:szCs w:val="20"/>
              </w:rPr>
            </w:pPr>
            <w:r>
              <w:rPr>
                <w:rFonts w:ascii="Arial" w:hAnsi="Arial" w:cs="Arial"/>
                <w:sz w:val="20"/>
                <w:szCs w:val="20"/>
              </w:rPr>
              <w:t>53190000,00</w:t>
            </w:r>
          </w:p>
        </w:tc>
      </w:tr>
      <w:tr w:rsidR="004F250F" w:rsidTr="00670309">
        <w:tc>
          <w:tcPr>
            <w:tcW w:w="955" w:type="dxa"/>
            <w:tcBorders>
              <w:top w:val="nil"/>
              <w:left w:val="single" w:sz="6" w:space="0" w:color="auto"/>
              <w:bottom w:val="single" w:sz="6" w:space="0" w:color="auto"/>
              <w:right w:val="single" w:sz="6" w:space="0" w:color="auto"/>
            </w:tcBorders>
          </w:tcPr>
          <w:p w:rsidR="004F250F" w:rsidRDefault="004F250F">
            <w:r>
              <w:rPr>
                <w:sz w:val="22"/>
                <w:szCs w:val="22"/>
              </w:rPr>
              <w:t>6</w:t>
            </w:r>
          </w:p>
        </w:tc>
        <w:tc>
          <w:tcPr>
            <w:tcW w:w="4887" w:type="dxa"/>
            <w:tcBorders>
              <w:top w:val="nil"/>
              <w:left w:val="nil"/>
              <w:bottom w:val="single" w:sz="6" w:space="0" w:color="auto"/>
              <w:right w:val="single" w:sz="6" w:space="0" w:color="auto"/>
            </w:tcBorders>
            <w:vAlign w:val="bottom"/>
          </w:tcPr>
          <w:p w:rsidR="004F250F" w:rsidRDefault="004F250F">
            <w:pPr>
              <w:rPr>
                <w:rFonts w:ascii="Arial" w:hAnsi="Arial" w:cs="Arial"/>
                <w:sz w:val="20"/>
                <w:szCs w:val="20"/>
              </w:rPr>
            </w:pPr>
            <w:r>
              <w:rPr>
                <w:rFonts w:ascii="Arial" w:hAnsi="Arial" w:cs="Arial"/>
                <w:sz w:val="20"/>
                <w:szCs w:val="20"/>
              </w:rPr>
              <w:t>ACUSON NX3 Elite-ультразвуковая диагностическая система</w:t>
            </w:r>
          </w:p>
        </w:tc>
        <w:tc>
          <w:tcPr>
            <w:tcW w:w="940" w:type="dxa"/>
            <w:tcBorders>
              <w:top w:val="nil"/>
              <w:left w:val="nil"/>
              <w:bottom w:val="single" w:sz="6" w:space="0" w:color="auto"/>
              <w:right w:val="single" w:sz="6" w:space="0" w:color="auto"/>
            </w:tcBorders>
            <w:vAlign w:val="bottom"/>
          </w:tcPr>
          <w:p w:rsidR="004F250F" w:rsidRDefault="004F250F" w:rsidP="004F250F">
            <w:pPr>
              <w:jc w:val="right"/>
              <w:rPr>
                <w:rFonts w:ascii="Arial" w:hAnsi="Arial" w:cs="Arial"/>
                <w:sz w:val="20"/>
                <w:szCs w:val="20"/>
              </w:rPr>
            </w:pPr>
            <w:r>
              <w:rPr>
                <w:rFonts w:ascii="Arial" w:hAnsi="Arial" w:cs="Arial"/>
                <w:sz w:val="20"/>
                <w:szCs w:val="20"/>
              </w:rPr>
              <w:t>31500000</w:t>
            </w:r>
          </w:p>
        </w:tc>
        <w:tc>
          <w:tcPr>
            <w:tcW w:w="746" w:type="dxa"/>
            <w:tcBorders>
              <w:top w:val="nil"/>
              <w:left w:val="nil"/>
              <w:bottom w:val="single" w:sz="6" w:space="0" w:color="auto"/>
              <w:right w:val="single" w:sz="6" w:space="0" w:color="auto"/>
            </w:tcBorders>
          </w:tcPr>
          <w:p w:rsidR="004F250F" w:rsidRDefault="004F250F">
            <w:pPr>
              <w:rPr>
                <w:rFonts w:ascii="Arial CYR" w:hAnsi="Arial CYR" w:cs="Arial CYR"/>
                <w:sz w:val="20"/>
                <w:szCs w:val="20"/>
              </w:rPr>
            </w:pPr>
            <w:r>
              <w:rPr>
                <w:rFonts w:ascii="Arial CYR" w:hAnsi="Arial CYR" w:cs="Arial CYR"/>
                <w:sz w:val="20"/>
                <w:szCs w:val="20"/>
              </w:rPr>
              <w:t>1</w:t>
            </w:r>
          </w:p>
        </w:tc>
        <w:tc>
          <w:tcPr>
            <w:tcW w:w="1949" w:type="dxa"/>
            <w:tcBorders>
              <w:top w:val="nil"/>
              <w:left w:val="nil"/>
              <w:bottom w:val="single" w:sz="6" w:space="0" w:color="auto"/>
              <w:right w:val="single" w:sz="6" w:space="0" w:color="auto"/>
            </w:tcBorders>
            <w:vAlign w:val="bottom"/>
          </w:tcPr>
          <w:p w:rsidR="004F250F" w:rsidRDefault="004F250F" w:rsidP="00323FC1">
            <w:pPr>
              <w:rPr>
                <w:rFonts w:ascii="Arial" w:hAnsi="Arial" w:cs="Arial"/>
                <w:sz w:val="20"/>
                <w:szCs w:val="20"/>
              </w:rPr>
            </w:pPr>
            <w:r>
              <w:rPr>
                <w:rFonts w:ascii="Arial" w:hAnsi="Arial" w:cs="Arial"/>
                <w:sz w:val="20"/>
                <w:szCs w:val="20"/>
              </w:rPr>
              <w:t>31500000,00</w:t>
            </w:r>
          </w:p>
        </w:tc>
      </w:tr>
      <w:tr w:rsidR="004F250F" w:rsidTr="00670309">
        <w:tc>
          <w:tcPr>
            <w:tcW w:w="955" w:type="dxa"/>
            <w:tcBorders>
              <w:top w:val="nil"/>
              <w:left w:val="single" w:sz="6" w:space="0" w:color="auto"/>
              <w:bottom w:val="single" w:sz="6" w:space="0" w:color="auto"/>
              <w:right w:val="single" w:sz="6" w:space="0" w:color="auto"/>
            </w:tcBorders>
          </w:tcPr>
          <w:p w:rsidR="004F250F" w:rsidRDefault="004F250F">
            <w:r>
              <w:rPr>
                <w:sz w:val="22"/>
                <w:szCs w:val="22"/>
              </w:rPr>
              <w:t>7</w:t>
            </w:r>
          </w:p>
        </w:tc>
        <w:tc>
          <w:tcPr>
            <w:tcW w:w="4887" w:type="dxa"/>
            <w:tcBorders>
              <w:top w:val="nil"/>
              <w:left w:val="nil"/>
              <w:bottom w:val="single" w:sz="6" w:space="0" w:color="auto"/>
              <w:right w:val="single" w:sz="6" w:space="0" w:color="auto"/>
            </w:tcBorders>
            <w:vAlign w:val="bottom"/>
          </w:tcPr>
          <w:p w:rsidR="004F250F" w:rsidRDefault="004F250F">
            <w:pPr>
              <w:rPr>
                <w:rFonts w:ascii="Arial" w:hAnsi="Arial" w:cs="Arial"/>
                <w:sz w:val="20"/>
                <w:szCs w:val="20"/>
              </w:rPr>
            </w:pPr>
            <w:proofErr w:type="spellStart"/>
            <w:r>
              <w:rPr>
                <w:rFonts w:ascii="Arial" w:hAnsi="Arial" w:cs="Arial"/>
                <w:sz w:val="20"/>
                <w:szCs w:val="20"/>
              </w:rPr>
              <w:t>Оксиметр</w:t>
            </w:r>
            <w:proofErr w:type="spellEnd"/>
            <w:r>
              <w:rPr>
                <w:rFonts w:ascii="Arial" w:hAnsi="Arial" w:cs="Arial"/>
                <w:sz w:val="20"/>
                <w:szCs w:val="20"/>
              </w:rPr>
              <w:t xml:space="preserve"> </w:t>
            </w:r>
            <w:proofErr w:type="gramStart"/>
            <w:r>
              <w:rPr>
                <w:rFonts w:ascii="Arial" w:hAnsi="Arial" w:cs="Arial"/>
                <w:sz w:val="20"/>
                <w:szCs w:val="20"/>
              </w:rPr>
              <w:t>пульсовой</w:t>
            </w:r>
            <w:proofErr w:type="gramEnd"/>
            <w:r>
              <w:rPr>
                <w:rFonts w:ascii="Arial" w:hAnsi="Arial" w:cs="Arial"/>
                <w:sz w:val="20"/>
                <w:szCs w:val="20"/>
              </w:rPr>
              <w:t xml:space="preserve"> ОП-31.1 "Тритон"</w:t>
            </w:r>
          </w:p>
        </w:tc>
        <w:tc>
          <w:tcPr>
            <w:tcW w:w="940" w:type="dxa"/>
            <w:tcBorders>
              <w:top w:val="nil"/>
              <w:left w:val="nil"/>
              <w:bottom w:val="single" w:sz="6" w:space="0" w:color="auto"/>
              <w:right w:val="single" w:sz="6" w:space="0" w:color="auto"/>
            </w:tcBorders>
            <w:vAlign w:val="bottom"/>
          </w:tcPr>
          <w:p w:rsidR="004F250F" w:rsidRDefault="004F250F" w:rsidP="004F250F">
            <w:pPr>
              <w:jc w:val="right"/>
              <w:rPr>
                <w:rFonts w:ascii="Arial" w:hAnsi="Arial" w:cs="Arial"/>
                <w:sz w:val="20"/>
                <w:szCs w:val="20"/>
              </w:rPr>
            </w:pPr>
            <w:r>
              <w:rPr>
                <w:rFonts w:ascii="Arial" w:hAnsi="Arial" w:cs="Arial"/>
                <w:sz w:val="20"/>
                <w:szCs w:val="20"/>
              </w:rPr>
              <w:t>239860</w:t>
            </w:r>
          </w:p>
        </w:tc>
        <w:tc>
          <w:tcPr>
            <w:tcW w:w="746" w:type="dxa"/>
            <w:tcBorders>
              <w:top w:val="nil"/>
              <w:left w:val="nil"/>
              <w:bottom w:val="single" w:sz="6" w:space="0" w:color="auto"/>
              <w:right w:val="single" w:sz="6" w:space="0" w:color="auto"/>
            </w:tcBorders>
          </w:tcPr>
          <w:p w:rsidR="004F250F" w:rsidRDefault="004F250F">
            <w:pPr>
              <w:rPr>
                <w:rFonts w:ascii="Arial CYR" w:hAnsi="Arial CYR" w:cs="Arial CYR"/>
                <w:sz w:val="20"/>
                <w:szCs w:val="20"/>
              </w:rPr>
            </w:pPr>
            <w:r>
              <w:rPr>
                <w:rFonts w:ascii="Arial CYR" w:hAnsi="Arial CYR" w:cs="Arial CYR"/>
                <w:sz w:val="20"/>
                <w:szCs w:val="20"/>
              </w:rPr>
              <w:t>1</w:t>
            </w:r>
          </w:p>
        </w:tc>
        <w:tc>
          <w:tcPr>
            <w:tcW w:w="1949" w:type="dxa"/>
            <w:tcBorders>
              <w:top w:val="nil"/>
              <w:left w:val="nil"/>
              <w:bottom w:val="single" w:sz="6" w:space="0" w:color="auto"/>
              <w:right w:val="single" w:sz="6" w:space="0" w:color="auto"/>
            </w:tcBorders>
            <w:vAlign w:val="bottom"/>
          </w:tcPr>
          <w:p w:rsidR="004F250F" w:rsidRDefault="004F250F" w:rsidP="00323FC1">
            <w:pPr>
              <w:rPr>
                <w:rFonts w:ascii="Arial" w:hAnsi="Arial" w:cs="Arial"/>
                <w:sz w:val="20"/>
                <w:szCs w:val="20"/>
              </w:rPr>
            </w:pPr>
            <w:r>
              <w:rPr>
                <w:rFonts w:ascii="Arial" w:hAnsi="Arial" w:cs="Arial"/>
                <w:sz w:val="20"/>
                <w:szCs w:val="20"/>
              </w:rPr>
              <w:t>239860,00</w:t>
            </w:r>
          </w:p>
        </w:tc>
      </w:tr>
      <w:tr w:rsidR="004F250F" w:rsidTr="00670309">
        <w:tc>
          <w:tcPr>
            <w:tcW w:w="955" w:type="dxa"/>
            <w:tcBorders>
              <w:top w:val="nil"/>
              <w:left w:val="single" w:sz="6" w:space="0" w:color="auto"/>
              <w:bottom w:val="single" w:sz="6" w:space="0" w:color="auto"/>
              <w:right w:val="single" w:sz="6" w:space="0" w:color="auto"/>
            </w:tcBorders>
          </w:tcPr>
          <w:p w:rsidR="004F250F" w:rsidRDefault="004F250F">
            <w:r>
              <w:rPr>
                <w:sz w:val="22"/>
                <w:szCs w:val="22"/>
              </w:rPr>
              <w:t>8</w:t>
            </w:r>
          </w:p>
        </w:tc>
        <w:tc>
          <w:tcPr>
            <w:tcW w:w="4887" w:type="dxa"/>
            <w:tcBorders>
              <w:top w:val="nil"/>
              <w:left w:val="nil"/>
              <w:bottom w:val="single" w:sz="6" w:space="0" w:color="auto"/>
              <w:right w:val="single" w:sz="6" w:space="0" w:color="auto"/>
            </w:tcBorders>
            <w:vAlign w:val="bottom"/>
          </w:tcPr>
          <w:p w:rsidR="004F250F" w:rsidRDefault="004F250F">
            <w:pPr>
              <w:rPr>
                <w:rFonts w:ascii="Arial" w:hAnsi="Arial" w:cs="Arial"/>
                <w:sz w:val="20"/>
                <w:szCs w:val="20"/>
              </w:rPr>
            </w:pPr>
            <w:r>
              <w:rPr>
                <w:rFonts w:ascii="Arial" w:hAnsi="Arial" w:cs="Arial"/>
                <w:sz w:val="20"/>
                <w:szCs w:val="20"/>
              </w:rPr>
              <w:t xml:space="preserve">Электрокардиограф ЭК ЗТ-01-"Р-Д" </w:t>
            </w:r>
            <w:proofErr w:type="spellStart"/>
            <w:proofErr w:type="gramStart"/>
            <w:r>
              <w:rPr>
                <w:rFonts w:ascii="Arial" w:hAnsi="Arial" w:cs="Arial"/>
                <w:sz w:val="20"/>
                <w:szCs w:val="20"/>
              </w:rPr>
              <w:t>одно-трехканальный</w:t>
            </w:r>
            <w:proofErr w:type="spellEnd"/>
            <w:proofErr w:type="gramEnd"/>
          </w:p>
        </w:tc>
        <w:tc>
          <w:tcPr>
            <w:tcW w:w="940" w:type="dxa"/>
            <w:tcBorders>
              <w:top w:val="nil"/>
              <w:left w:val="nil"/>
              <w:bottom w:val="single" w:sz="6" w:space="0" w:color="auto"/>
              <w:right w:val="single" w:sz="6" w:space="0" w:color="auto"/>
            </w:tcBorders>
            <w:vAlign w:val="bottom"/>
          </w:tcPr>
          <w:p w:rsidR="004F250F" w:rsidRDefault="004F250F" w:rsidP="004F250F">
            <w:pPr>
              <w:jc w:val="right"/>
              <w:rPr>
                <w:rFonts w:ascii="Arial" w:hAnsi="Arial" w:cs="Arial"/>
                <w:sz w:val="20"/>
                <w:szCs w:val="20"/>
              </w:rPr>
            </w:pPr>
            <w:r>
              <w:rPr>
                <w:rFonts w:ascii="Arial" w:hAnsi="Arial" w:cs="Arial"/>
                <w:sz w:val="20"/>
                <w:szCs w:val="20"/>
              </w:rPr>
              <w:t>239850</w:t>
            </w:r>
          </w:p>
        </w:tc>
        <w:tc>
          <w:tcPr>
            <w:tcW w:w="746" w:type="dxa"/>
            <w:tcBorders>
              <w:top w:val="nil"/>
              <w:left w:val="nil"/>
              <w:bottom w:val="single" w:sz="6" w:space="0" w:color="auto"/>
              <w:right w:val="single" w:sz="6" w:space="0" w:color="auto"/>
            </w:tcBorders>
          </w:tcPr>
          <w:p w:rsidR="004F250F" w:rsidRDefault="004F250F">
            <w:pPr>
              <w:rPr>
                <w:rFonts w:ascii="Arial CYR" w:hAnsi="Arial CYR" w:cs="Arial CYR"/>
                <w:sz w:val="20"/>
                <w:szCs w:val="20"/>
              </w:rPr>
            </w:pPr>
            <w:r>
              <w:rPr>
                <w:rFonts w:ascii="Arial CYR" w:hAnsi="Arial CYR" w:cs="Arial CYR"/>
                <w:sz w:val="20"/>
                <w:szCs w:val="20"/>
              </w:rPr>
              <w:t>1</w:t>
            </w:r>
          </w:p>
        </w:tc>
        <w:tc>
          <w:tcPr>
            <w:tcW w:w="1949" w:type="dxa"/>
            <w:tcBorders>
              <w:top w:val="nil"/>
              <w:left w:val="nil"/>
              <w:bottom w:val="single" w:sz="6" w:space="0" w:color="auto"/>
              <w:right w:val="single" w:sz="6" w:space="0" w:color="auto"/>
            </w:tcBorders>
            <w:vAlign w:val="bottom"/>
          </w:tcPr>
          <w:p w:rsidR="004F250F" w:rsidRDefault="004F250F" w:rsidP="00323FC1">
            <w:pPr>
              <w:rPr>
                <w:rFonts w:ascii="Arial" w:hAnsi="Arial" w:cs="Arial"/>
                <w:sz w:val="20"/>
                <w:szCs w:val="20"/>
              </w:rPr>
            </w:pPr>
            <w:r>
              <w:rPr>
                <w:rFonts w:ascii="Arial" w:hAnsi="Arial" w:cs="Arial"/>
                <w:sz w:val="20"/>
                <w:szCs w:val="20"/>
              </w:rPr>
              <w:t>239850,00</w:t>
            </w:r>
          </w:p>
        </w:tc>
      </w:tr>
      <w:tr w:rsidR="0069359F" w:rsidTr="00B248A2">
        <w:tc>
          <w:tcPr>
            <w:tcW w:w="5842" w:type="dxa"/>
            <w:gridSpan w:val="2"/>
            <w:tcBorders>
              <w:top w:val="nil"/>
              <w:left w:val="single" w:sz="6" w:space="0" w:color="auto"/>
              <w:bottom w:val="single" w:sz="6" w:space="0" w:color="auto"/>
              <w:right w:val="single" w:sz="6" w:space="0" w:color="auto"/>
            </w:tcBorders>
          </w:tcPr>
          <w:p w:rsidR="0069359F" w:rsidRDefault="0069359F">
            <w:r>
              <w:rPr>
                <w:sz w:val="22"/>
                <w:szCs w:val="22"/>
              </w:rPr>
              <w:t xml:space="preserve">ИТОГО  </w:t>
            </w:r>
          </w:p>
        </w:tc>
        <w:tc>
          <w:tcPr>
            <w:tcW w:w="940" w:type="dxa"/>
            <w:tcBorders>
              <w:top w:val="nil"/>
              <w:left w:val="nil"/>
              <w:bottom w:val="single" w:sz="6" w:space="0" w:color="auto"/>
              <w:right w:val="single" w:sz="6" w:space="0" w:color="auto"/>
            </w:tcBorders>
          </w:tcPr>
          <w:p w:rsidR="0069359F" w:rsidRDefault="0069359F">
            <w:r>
              <w:rPr>
                <w:sz w:val="22"/>
                <w:szCs w:val="22"/>
              </w:rPr>
              <w:t xml:space="preserve"> </w:t>
            </w:r>
          </w:p>
        </w:tc>
        <w:tc>
          <w:tcPr>
            <w:tcW w:w="746" w:type="dxa"/>
            <w:tcBorders>
              <w:top w:val="nil"/>
              <w:left w:val="nil"/>
              <w:bottom w:val="single" w:sz="6" w:space="0" w:color="auto"/>
              <w:right w:val="single" w:sz="6" w:space="0" w:color="auto"/>
            </w:tcBorders>
          </w:tcPr>
          <w:p w:rsidR="0069359F" w:rsidRDefault="0069359F">
            <w:r>
              <w:rPr>
                <w:sz w:val="22"/>
                <w:szCs w:val="22"/>
              </w:rPr>
              <w:t xml:space="preserve"> </w:t>
            </w:r>
          </w:p>
        </w:tc>
        <w:tc>
          <w:tcPr>
            <w:tcW w:w="1949" w:type="dxa"/>
            <w:tcBorders>
              <w:top w:val="nil"/>
              <w:left w:val="nil"/>
              <w:bottom w:val="single" w:sz="6" w:space="0" w:color="auto"/>
              <w:right w:val="single" w:sz="6" w:space="0" w:color="auto"/>
            </w:tcBorders>
          </w:tcPr>
          <w:p w:rsidR="0069359F" w:rsidRDefault="00323FC1" w:rsidP="00F459F8">
            <w:r>
              <w:rPr>
                <w:sz w:val="22"/>
                <w:szCs w:val="22"/>
              </w:rPr>
              <w:t>86272,0</w:t>
            </w:r>
          </w:p>
        </w:tc>
      </w:tr>
    </w:tbl>
    <w:p w:rsidR="0069359F" w:rsidRDefault="0069359F">
      <w:pPr>
        <w:suppressAutoHyphens/>
        <w:ind w:firstLine="709"/>
        <w:rPr>
          <w:color w:val="000000"/>
          <w:kern w:val="1"/>
          <w:sz w:val="28"/>
          <w:szCs w:val="28"/>
        </w:rPr>
      </w:pPr>
    </w:p>
    <w:p w:rsidR="0069359F" w:rsidRDefault="0069359F">
      <w:pPr>
        <w:suppressAutoHyphens/>
        <w:ind w:firstLine="709"/>
        <w:rPr>
          <w:color w:val="000000"/>
          <w:kern w:val="1"/>
        </w:rPr>
      </w:pPr>
      <w:r>
        <w:rPr>
          <w:color w:val="000000"/>
          <w:kern w:val="1"/>
        </w:rPr>
        <w:t>Транспортные средства:</w:t>
      </w:r>
    </w:p>
    <w:p w:rsidR="0069359F" w:rsidRDefault="0069359F">
      <w:pPr>
        <w:suppressAutoHyphens/>
        <w:ind w:firstLine="709"/>
        <w:jc w:val="right"/>
        <w:rPr>
          <w:color w:val="000000"/>
          <w:kern w:val="1"/>
        </w:rPr>
      </w:pPr>
      <w:r>
        <w:rPr>
          <w:color w:val="000000"/>
          <w:kern w:val="1"/>
        </w:rPr>
        <w:t>тыс</w:t>
      </w:r>
      <w:proofErr w:type="gramStart"/>
      <w:r>
        <w:rPr>
          <w:color w:val="000000"/>
          <w:kern w:val="1"/>
        </w:rPr>
        <w:t>.т</w:t>
      </w:r>
      <w:proofErr w:type="gramEnd"/>
      <w:r>
        <w:rPr>
          <w:color w:val="000000"/>
          <w:kern w:val="1"/>
        </w:rPr>
        <w:t>енге</w:t>
      </w:r>
    </w:p>
    <w:tbl>
      <w:tblPr>
        <w:tblW w:w="0" w:type="auto"/>
        <w:tblInd w:w="93" w:type="dxa"/>
        <w:tblLayout w:type="fixed"/>
        <w:tblLook w:val="0000"/>
      </w:tblPr>
      <w:tblGrid>
        <w:gridCol w:w="940"/>
        <w:gridCol w:w="4745"/>
        <w:gridCol w:w="940"/>
        <w:gridCol w:w="903"/>
        <w:gridCol w:w="1792"/>
      </w:tblGrid>
      <w:tr w:rsidR="0069359F" w:rsidTr="00B248A2">
        <w:tc>
          <w:tcPr>
            <w:tcW w:w="940"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t>№</w:t>
            </w:r>
          </w:p>
        </w:tc>
        <w:tc>
          <w:tcPr>
            <w:tcW w:w="4745" w:type="dxa"/>
            <w:tcBorders>
              <w:top w:val="single" w:sz="6" w:space="0" w:color="auto"/>
              <w:left w:val="nil"/>
              <w:bottom w:val="single" w:sz="6" w:space="0" w:color="auto"/>
              <w:right w:val="single" w:sz="6" w:space="0" w:color="auto"/>
            </w:tcBorders>
          </w:tcPr>
          <w:p w:rsidR="0069359F" w:rsidRDefault="0069359F">
            <w:pPr>
              <w:rPr>
                <w:b/>
                <w:bCs/>
              </w:rPr>
            </w:pPr>
            <w:r>
              <w:rPr>
                <w:b/>
                <w:bCs/>
                <w:sz w:val="22"/>
                <w:szCs w:val="22"/>
              </w:rPr>
              <w:t>Наименование</w:t>
            </w:r>
          </w:p>
        </w:tc>
        <w:tc>
          <w:tcPr>
            <w:tcW w:w="940" w:type="dxa"/>
            <w:tcBorders>
              <w:top w:val="single" w:sz="6" w:space="0" w:color="auto"/>
              <w:left w:val="nil"/>
              <w:bottom w:val="single" w:sz="6" w:space="0" w:color="auto"/>
              <w:right w:val="single" w:sz="6" w:space="0" w:color="auto"/>
            </w:tcBorders>
          </w:tcPr>
          <w:p w:rsidR="0069359F" w:rsidRDefault="0069359F">
            <w:pPr>
              <w:rPr>
                <w:b/>
                <w:bCs/>
              </w:rPr>
            </w:pPr>
            <w:r>
              <w:rPr>
                <w:b/>
                <w:bCs/>
                <w:sz w:val="22"/>
                <w:szCs w:val="22"/>
              </w:rPr>
              <w:t>Цена</w:t>
            </w:r>
          </w:p>
        </w:tc>
        <w:tc>
          <w:tcPr>
            <w:tcW w:w="903" w:type="dxa"/>
            <w:tcBorders>
              <w:top w:val="single" w:sz="6" w:space="0" w:color="auto"/>
              <w:left w:val="nil"/>
              <w:bottom w:val="single" w:sz="6" w:space="0" w:color="auto"/>
              <w:right w:val="single" w:sz="6" w:space="0" w:color="auto"/>
            </w:tcBorders>
          </w:tcPr>
          <w:p w:rsidR="0069359F" w:rsidRDefault="0069359F" w:rsidP="00B248A2">
            <w:pPr>
              <w:rPr>
                <w:b/>
                <w:bCs/>
              </w:rPr>
            </w:pPr>
            <w:r>
              <w:rPr>
                <w:b/>
                <w:bCs/>
                <w:sz w:val="22"/>
                <w:szCs w:val="22"/>
              </w:rPr>
              <w:t>Кол</w:t>
            </w:r>
            <w:r w:rsidR="00B248A2">
              <w:rPr>
                <w:b/>
                <w:bCs/>
                <w:sz w:val="22"/>
                <w:szCs w:val="22"/>
              </w:rPr>
              <w:t>-</w:t>
            </w:r>
            <w:r>
              <w:rPr>
                <w:b/>
                <w:bCs/>
                <w:sz w:val="22"/>
                <w:szCs w:val="22"/>
              </w:rPr>
              <w:t>во</w:t>
            </w:r>
          </w:p>
        </w:tc>
        <w:tc>
          <w:tcPr>
            <w:tcW w:w="1792" w:type="dxa"/>
            <w:tcBorders>
              <w:top w:val="single" w:sz="6" w:space="0" w:color="auto"/>
              <w:left w:val="nil"/>
              <w:bottom w:val="single" w:sz="6" w:space="0" w:color="auto"/>
              <w:right w:val="single" w:sz="6" w:space="0" w:color="auto"/>
            </w:tcBorders>
          </w:tcPr>
          <w:p w:rsidR="0069359F" w:rsidRDefault="0069359F">
            <w:pPr>
              <w:rPr>
                <w:b/>
                <w:bCs/>
              </w:rPr>
            </w:pPr>
            <w:r>
              <w:rPr>
                <w:b/>
                <w:bCs/>
                <w:sz w:val="22"/>
                <w:szCs w:val="22"/>
              </w:rPr>
              <w:t>Сумма</w:t>
            </w:r>
          </w:p>
        </w:tc>
      </w:tr>
      <w:tr w:rsidR="0069359F" w:rsidTr="00B248A2">
        <w:tc>
          <w:tcPr>
            <w:tcW w:w="940" w:type="dxa"/>
            <w:tcBorders>
              <w:top w:val="single" w:sz="6" w:space="0" w:color="auto"/>
              <w:left w:val="single" w:sz="6" w:space="0" w:color="auto"/>
              <w:bottom w:val="single" w:sz="6" w:space="0" w:color="auto"/>
              <w:right w:val="single" w:sz="6" w:space="0" w:color="auto"/>
            </w:tcBorders>
          </w:tcPr>
          <w:p w:rsidR="0069359F" w:rsidRDefault="0069359F">
            <w:r>
              <w:rPr>
                <w:sz w:val="22"/>
                <w:szCs w:val="22"/>
              </w:rPr>
              <w:t>1</w:t>
            </w:r>
          </w:p>
        </w:tc>
        <w:tc>
          <w:tcPr>
            <w:tcW w:w="4745" w:type="dxa"/>
            <w:tcBorders>
              <w:top w:val="single" w:sz="6" w:space="0" w:color="auto"/>
              <w:left w:val="nil"/>
              <w:bottom w:val="single" w:sz="6" w:space="0" w:color="auto"/>
              <w:right w:val="single" w:sz="6" w:space="0" w:color="auto"/>
            </w:tcBorders>
          </w:tcPr>
          <w:p w:rsidR="0069359F" w:rsidRPr="005E6518" w:rsidRDefault="00597C58" w:rsidP="00CF7DC1">
            <w:pPr>
              <w:rPr>
                <w:rFonts w:ascii="Arial CYR" w:hAnsi="Arial CYR" w:cs="Arial CYR"/>
                <w:sz w:val="20"/>
                <w:szCs w:val="20"/>
              </w:rPr>
            </w:pPr>
            <w:r>
              <w:rPr>
                <w:rFonts w:ascii="Arial" w:hAnsi="Arial" w:cs="Arial"/>
                <w:sz w:val="20"/>
                <w:szCs w:val="20"/>
              </w:rPr>
              <w:t xml:space="preserve">Автомобиль LADA 4х4 </w:t>
            </w:r>
            <w:proofErr w:type="spellStart"/>
            <w:r>
              <w:rPr>
                <w:rFonts w:ascii="Arial" w:hAnsi="Arial" w:cs="Arial"/>
                <w:sz w:val="20"/>
                <w:szCs w:val="20"/>
              </w:rPr>
              <w:t>Urbah</w:t>
            </w:r>
            <w:proofErr w:type="spellEnd"/>
            <w:r>
              <w:rPr>
                <w:rFonts w:ascii="Arial" w:hAnsi="Arial" w:cs="Arial"/>
                <w:sz w:val="20"/>
                <w:szCs w:val="20"/>
              </w:rPr>
              <w:t xml:space="preserve"> 3 </w:t>
            </w:r>
            <w:proofErr w:type="spellStart"/>
            <w:r>
              <w:rPr>
                <w:rFonts w:ascii="Arial" w:hAnsi="Arial" w:cs="Arial"/>
                <w:sz w:val="20"/>
                <w:szCs w:val="20"/>
              </w:rPr>
              <w:t>drs</w:t>
            </w:r>
            <w:proofErr w:type="spellEnd"/>
          </w:p>
        </w:tc>
        <w:tc>
          <w:tcPr>
            <w:tcW w:w="940" w:type="dxa"/>
            <w:tcBorders>
              <w:top w:val="single" w:sz="6" w:space="0" w:color="auto"/>
              <w:left w:val="nil"/>
              <w:bottom w:val="single" w:sz="6" w:space="0" w:color="auto"/>
              <w:right w:val="single" w:sz="6" w:space="0" w:color="auto"/>
            </w:tcBorders>
          </w:tcPr>
          <w:p w:rsidR="0069359F" w:rsidRPr="005E6518" w:rsidRDefault="0069359F"/>
        </w:tc>
        <w:tc>
          <w:tcPr>
            <w:tcW w:w="903" w:type="dxa"/>
            <w:tcBorders>
              <w:top w:val="single" w:sz="6" w:space="0" w:color="auto"/>
              <w:left w:val="nil"/>
              <w:bottom w:val="single" w:sz="6" w:space="0" w:color="auto"/>
              <w:right w:val="single" w:sz="6" w:space="0" w:color="auto"/>
            </w:tcBorders>
          </w:tcPr>
          <w:p w:rsidR="0069359F" w:rsidRDefault="0069359F">
            <w:pPr>
              <w:rPr>
                <w:rFonts w:ascii="Arial CYR" w:hAnsi="Arial CYR" w:cs="Arial CYR"/>
                <w:sz w:val="20"/>
                <w:szCs w:val="20"/>
              </w:rPr>
            </w:pPr>
            <w:r>
              <w:rPr>
                <w:rFonts w:ascii="Arial CYR" w:hAnsi="Arial CYR" w:cs="Arial CYR"/>
                <w:sz w:val="20"/>
                <w:szCs w:val="20"/>
              </w:rPr>
              <w:t>1,000</w:t>
            </w:r>
          </w:p>
        </w:tc>
        <w:tc>
          <w:tcPr>
            <w:tcW w:w="1792" w:type="dxa"/>
            <w:tcBorders>
              <w:top w:val="single" w:sz="6" w:space="0" w:color="auto"/>
              <w:left w:val="nil"/>
              <w:bottom w:val="single" w:sz="6" w:space="0" w:color="auto"/>
              <w:right w:val="single" w:sz="6" w:space="0" w:color="auto"/>
            </w:tcBorders>
          </w:tcPr>
          <w:p w:rsidR="0069359F" w:rsidRDefault="00597C58" w:rsidP="00B248A2">
            <w:pPr>
              <w:rPr>
                <w:rFonts w:ascii="Arial CYR" w:hAnsi="Arial CYR" w:cs="Arial CYR"/>
                <w:sz w:val="20"/>
                <w:szCs w:val="20"/>
              </w:rPr>
            </w:pPr>
            <w:r>
              <w:rPr>
                <w:rFonts w:ascii="Arial CYR" w:hAnsi="Arial CYR" w:cs="Arial CYR"/>
                <w:sz w:val="20"/>
                <w:szCs w:val="20"/>
              </w:rPr>
              <w:t>3555,0</w:t>
            </w:r>
          </w:p>
        </w:tc>
      </w:tr>
      <w:tr w:rsidR="0069359F" w:rsidTr="00B248A2">
        <w:tc>
          <w:tcPr>
            <w:tcW w:w="5685" w:type="dxa"/>
            <w:gridSpan w:val="2"/>
            <w:tcBorders>
              <w:top w:val="single" w:sz="6" w:space="0" w:color="auto"/>
              <w:left w:val="single" w:sz="6" w:space="0" w:color="auto"/>
              <w:bottom w:val="single" w:sz="6" w:space="0" w:color="auto"/>
              <w:right w:val="single" w:sz="6" w:space="0" w:color="auto"/>
            </w:tcBorders>
          </w:tcPr>
          <w:p w:rsidR="0069359F" w:rsidRDefault="0069359F">
            <w:r>
              <w:rPr>
                <w:sz w:val="22"/>
                <w:szCs w:val="22"/>
              </w:rPr>
              <w:t>ИТОГО</w:t>
            </w:r>
          </w:p>
        </w:tc>
        <w:tc>
          <w:tcPr>
            <w:tcW w:w="940" w:type="dxa"/>
            <w:tcBorders>
              <w:top w:val="single" w:sz="6" w:space="0" w:color="auto"/>
              <w:left w:val="nil"/>
              <w:bottom w:val="single" w:sz="6" w:space="0" w:color="auto"/>
              <w:right w:val="single" w:sz="6" w:space="0" w:color="auto"/>
            </w:tcBorders>
          </w:tcPr>
          <w:p w:rsidR="0069359F" w:rsidRDefault="0069359F"/>
        </w:tc>
        <w:tc>
          <w:tcPr>
            <w:tcW w:w="903" w:type="dxa"/>
            <w:tcBorders>
              <w:top w:val="single" w:sz="6" w:space="0" w:color="auto"/>
              <w:left w:val="nil"/>
              <w:bottom w:val="single" w:sz="6" w:space="0" w:color="auto"/>
              <w:right w:val="single" w:sz="6" w:space="0" w:color="auto"/>
            </w:tcBorders>
          </w:tcPr>
          <w:p w:rsidR="0069359F" w:rsidRDefault="0069359F"/>
        </w:tc>
        <w:tc>
          <w:tcPr>
            <w:tcW w:w="1792" w:type="dxa"/>
            <w:tcBorders>
              <w:top w:val="single" w:sz="6" w:space="0" w:color="auto"/>
              <w:left w:val="nil"/>
              <w:bottom w:val="single" w:sz="6" w:space="0" w:color="auto"/>
              <w:right w:val="single" w:sz="6" w:space="0" w:color="auto"/>
            </w:tcBorders>
          </w:tcPr>
          <w:p w:rsidR="0069359F" w:rsidRDefault="00597C58" w:rsidP="00B248A2">
            <w:r>
              <w:rPr>
                <w:sz w:val="22"/>
                <w:szCs w:val="22"/>
              </w:rPr>
              <w:t>3555,0</w:t>
            </w:r>
          </w:p>
        </w:tc>
      </w:tr>
    </w:tbl>
    <w:p w:rsidR="0069359F" w:rsidRDefault="0069359F">
      <w:pPr>
        <w:suppressAutoHyphens/>
        <w:ind w:firstLine="709"/>
        <w:rPr>
          <w:color w:val="000000"/>
          <w:kern w:val="1"/>
          <w:sz w:val="28"/>
          <w:szCs w:val="28"/>
        </w:rPr>
      </w:pPr>
    </w:p>
    <w:tbl>
      <w:tblPr>
        <w:tblW w:w="0" w:type="auto"/>
        <w:tblLayout w:type="fixed"/>
        <w:tblCellMar>
          <w:left w:w="15" w:type="dxa"/>
          <w:right w:w="15" w:type="dxa"/>
        </w:tblCellMar>
        <w:tblLook w:val="0000"/>
      </w:tblPr>
      <w:tblGrid>
        <w:gridCol w:w="3150"/>
      </w:tblGrid>
      <w:tr w:rsidR="0069359F">
        <w:trPr>
          <w:hidden/>
        </w:trPr>
        <w:tc>
          <w:tcPr>
            <w:tcW w:w="3150" w:type="dxa"/>
            <w:tcBorders>
              <w:top w:val="nil"/>
              <w:left w:val="nil"/>
              <w:bottom w:val="nil"/>
              <w:right w:val="nil"/>
            </w:tcBorders>
          </w:tcPr>
          <w:p w:rsidR="0069359F" w:rsidRDefault="0069359F">
            <w:pPr>
              <w:rPr>
                <w:vanish/>
                <w:sz w:val="16"/>
                <w:szCs w:val="16"/>
              </w:rPr>
            </w:pPr>
          </w:p>
        </w:tc>
      </w:tr>
    </w:tbl>
    <w:p w:rsidR="0069359F" w:rsidRDefault="0069359F">
      <w:pPr>
        <w:suppressAutoHyphens/>
        <w:ind w:firstLine="709"/>
        <w:rPr>
          <w:color w:val="000000"/>
          <w:kern w:val="1"/>
        </w:rPr>
      </w:pPr>
    </w:p>
    <w:p w:rsidR="0069359F" w:rsidRDefault="0069359F">
      <w:pPr>
        <w:suppressAutoHyphens/>
        <w:ind w:firstLine="709"/>
        <w:rPr>
          <w:color w:val="000000"/>
          <w:kern w:val="1"/>
        </w:rPr>
      </w:pPr>
      <w:r>
        <w:rPr>
          <w:color w:val="000000"/>
          <w:kern w:val="1"/>
        </w:rPr>
        <w:t>В 201</w:t>
      </w:r>
      <w:r w:rsidR="00924BBC">
        <w:rPr>
          <w:color w:val="000000"/>
          <w:kern w:val="1"/>
        </w:rPr>
        <w:t>8</w:t>
      </w:r>
      <w:r>
        <w:rPr>
          <w:color w:val="000000"/>
          <w:kern w:val="1"/>
        </w:rPr>
        <w:t xml:space="preserve"> году  произведено выбытие основных средств на сумму </w:t>
      </w:r>
      <w:r w:rsidR="00744B0A">
        <w:rPr>
          <w:color w:val="000000"/>
          <w:kern w:val="1"/>
        </w:rPr>
        <w:t>97,</w:t>
      </w:r>
      <w:r>
        <w:rPr>
          <w:color w:val="000000"/>
          <w:kern w:val="1"/>
        </w:rPr>
        <w:t>0 тыс. тенге.</w:t>
      </w:r>
    </w:p>
    <w:p w:rsidR="0069359F" w:rsidRDefault="0069359F">
      <w:pPr>
        <w:suppressAutoHyphens/>
        <w:ind w:firstLine="709"/>
        <w:rPr>
          <w:color w:val="000000"/>
          <w:kern w:val="1"/>
        </w:rPr>
      </w:pPr>
    </w:p>
    <w:p w:rsidR="0069359F" w:rsidRDefault="0069359F">
      <w:pPr>
        <w:suppressAutoHyphens/>
        <w:ind w:firstLine="708"/>
        <w:rPr>
          <w:color w:val="000000"/>
          <w:kern w:val="1"/>
          <w:highlight w:val="yellow"/>
        </w:rPr>
      </w:pPr>
      <w:r>
        <w:rPr>
          <w:color w:val="000000"/>
          <w:kern w:val="1"/>
        </w:rPr>
        <w:t>Отсутствуют ограничения на права собственности основных средств, основные средства предприятия  не заложены в качестве обеспечения обязательств.</w:t>
      </w:r>
      <w:r>
        <w:t xml:space="preserve"> Отсутствуют</w:t>
      </w:r>
      <w:r>
        <w:rPr>
          <w:color w:val="000000"/>
        </w:rPr>
        <w:t xml:space="preserve"> суммы обязательств по приобретенным </w:t>
      </w:r>
      <w:r>
        <w:t>объектам недвижимости, зданий и оборудования.</w:t>
      </w:r>
    </w:p>
    <w:p w:rsidR="0069359F" w:rsidRDefault="0069359F">
      <w:pPr>
        <w:jc w:val="both"/>
        <w:rPr>
          <w:b/>
          <w:bCs/>
          <w:color w:val="000000"/>
        </w:rPr>
      </w:pPr>
    </w:p>
    <w:p w:rsidR="0069359F" w:rsidRDefault="0069359F">
      <w:pPr>
        <w:jc w:val="both"/>
        <w:rPr>
          <w:b/>
          <w:bCs/>
          <w:color w:val="000000"/>
        </w:rPr>
      </w:pPr>
    </w:p>
    <w:p w:rsidR="0069359F" w:rsidRDefault="0069359F">
      <w:pPr>
        <w:jc w:val="both"/>
        <w:rPr>
          <w:b/>
          <w:bCs/>
          <w:color w:val="000000"/>
        </w:rPr>
      </w:pPr>
      <w:r>
        <w:rPr>
          <w:b/>
          <w:bCs/>
          <w:color w:val="000000"/>
        </w:rPr>
        <w:t>Раздел 3 «КРАТКОСРОЧНЫЕ ОБЯЗАТЕЛЬСТВА».</w:t>
      </w:r>
    </w:p>
    <w:p w:rsidR="0069359F" w:rsidRDefault="0069359F">
      <w:pPr>
        <w:ind w:firstLine="709"/>
        <w:jc w:val="both"/>
        <w:rPr>
          <w:color w:val="000000"/>
        </w:rPr>
      </w:pPr>
    </w:p>
    <w:p w:rsidR="0069359F" w:rsidRDefault="0069359F">
      <w:pPr>
        <w:ind w:firstLine="709"/>
        <w:jc w:val="both"/>
        <w:rPr>
          <w:color w:val="000000"/>
        </w:rPr>
      </w:pPr>
      <w:r>
        <w:rPr>
          <w:color w:val="000000"/>
        </w:rPr>
        <w:t>В финансовой отчетности по строке 213 «Краткосрочная торговая и прочая кредиторская</w:t>
      </w:r>
      <w:r>
        <w:t xml:space="preserve"> </w:t>
      </w:r>
      <w:r>
        <w:rPr>
          <w:color w:val="000000"/>
        </w:rPr>
        <w:t xml:space="preserve">задолженность» на начало отчетного периода задолженности нет, на конец отчетного периода </w:t>
      </w:r>
      <w:r w:rsidR="007A40F4">
        <w:rPr>
          <w:color w:val="000000"/>
        </w:rPr>
        <w:t>–</w:t>
      </w:r>
      <w:r>
        <w:rPr>
          <w:color w:val="000000"/>
        </w:rPr>
        <w:t xml:space="preserve"> </w:t>
      </w:r>
      <w:r w:rsidR="007A40F4">
        <w:rPr>
          <w:color w:val="000000"/>
        </w:rPr>
        <w:t>31867,2</w:t>
      </w:r>
      <w:r>
        <w:rPr>
          <w:color w:val="000000"/>
        </w:rPr>
        <w:t>0 тыс. тенге, в том числе:</w:t>
      </w:r>
    </w:p>
    <w:p w:rsidR="0069359F" w:rsidRDefault="0069359F">
      <w:pPr>
        <w:ind w:firstLine="709"/>
        <w:jc w:val="both"/>
        <w:rPr>
          <w:color w:val="000000"/>
        </w:rPr>
      </w:pPr>
    </w:p>
    <w:tbl>
      <w:tblPr>
        <w:tblW w:w="0" w:type="auto"/>
        <w:tblInd w:w="2" w:type="dxa"/>
        <w:tblLayout w:type="fixed"/>
        <w:tblLook w:val="0000"/>
      </w:tblPr>
      <w:tblGrid>
        <w:gridCol w:w="5068"/>
        <w:gridCol w:w="2268"/>
        <w:gridCol w:w="2126"/>
      </w:tblGrid>
      <w:tr w:rsidR="0069359F">
        <w:tc>
          <w:tcPr>
            <w:tcW w:w="5068"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 xml:space="preserve">Наименование </w:t>
            </w:r>
          </w:p>
        </w:tc>
        <w:tc>
          <w:tcPr>
            <w:tcW w:w="4394" w:type="dxa"/>
            <w:gridSpan w:val="2"/>
            <w:tcBorders>
              <w:top w:val="single" w:sz="6" w:space="0" w:color="auto"/>
              <w:left w:val="single" w:sz="6" w:space="0" w:color="auto"/>
              <w:bottom w:val="single" w:sz="6" w:space="0" w:color="auto"/>
              <w:right w:val="single" w:sz="6" w:space="0" w:color="auto"/>
            </w:tcBorders>
          </w:tcPr>
          <w:p w:rsidR="0069359F" w:rsidRDefault="0069359F">
            <w:pPr>
              <w:rPr>
                <w:b/>
                <w:bCs/>
                <w:color w:val="000000"/>
              </w:rPr>
            </w:pPr>
            <w:r>
              <w:rPr>
                <w:b/>
                <w:bCs/>
                <w:color w:val="000000"/>
              </w:rPr>
              <w:t>Сумма, тыс. тенге</w:t>
            </w:r>
          </w:p>
        </w:tc>
      </w:tr>
      <w:tr w:rsidR="0069359F">
        <w:tc>
          <w:tcPr>
            <w:tcW w:w="5068" w:type="dxa"/>
            <w:tcBorders>
              <w:top w:val="single" w:sz="6" w:space="0" w:color="auto"/>
              <w:left w:val="single" w:sz="6" w:space="0" w:color="auto"/>
              <w:bottom w:val="single" w:sz="6" w:space="0" w:color="auto"/>
              <w:right w:val="nil"/>
            </w:tcBorders>
          </w:tcPr>
          <w:p w:rsidR="0069359F" w:rsidRDefault="0069359F"/>
        </w:tc>
        <w:tc>
          <w:tcPr>
            <w:tcW w:w="2268" w:type="dxa"/>
            <w:tcBorders>
              <w:top w:val="nil"/>
              <w:left w:val="single" w:sz="6" w:space="0" w:color="auto"/>
              <w:bottom w:val="single" w:sz="6" w:space="0" w:color="auto"/>
              <w:right w:val="nil"/>
            </w:tcBorders>
          </w:tcPr>
          <w:p w:rsidR="0069359F" w:rsidRDefault="0069359F" w:rsidP="00924BBC">
            <w:pPr>
              <w:rPr>
                <w:b/>
                <w:bCs/>
                <w:color w:val="000000"/>
              </w:rPr>
            </w:pPr>
            <w:r>
              <w:rPr>
                <w:b/>
                <w:bCs/>
                <w:color w:val="000000"/>
              </w:rPr>
              <w:t>На 31.12.201</w:t>
            </w:r>
            <w:r w:rsidR="00924BBC">
              <w:rPr>
                <w:b/>
                <w:bCs/>
                <w:color w:val="000000"/>
              </w:rPr>
              <w:t>8</w:t>
            </w:r>
            <w:r>
              <w:rPr>
                <w:b/>
                <w:bCs/>
                <w:color w:val="000000"/>
              </w:rPr>
              <w:t xml:space="preserve"> г.</w:t>
            </w:r>
          </w:p>
        </w:tc>
        <w:tc>
          <w:tcPr>
            <w:tcW w:w="2126" w:type="dxa"/>
            <w:tcBorders>
              <w:top w:val="nil"/>
              <w:left w:val="single" w:sz="6" w:space="0" w:color="auto"/>
              <w:bottom w:val="single" w:sz="6" w:space="0" w:color="auto"/>
              <w:right w:val="single" w:sz="6" w:space="0" w:color="auto"/>
            </w:tcBorders>
          </w:tcPr>
          <w:p w:rsidR="0069359F" w:rsidRDefault="00263D10" w:rsidP="00924BBC">
            <w:pPr>
              <w:rPr>
                <w:b/>
                <w:bCs/>
                <w:color w:val="000000"/>
              </w:rPr>
            </w:pPr>
            <w:r>
              <w:rPr>
                <w:b/>
                <w:bCs/>
                <w:color w:val="000000"/>
              </w:rPr>
              <w:t>На 31.12.201</w:t>
            </w:r>
            <w:r w:rsidR="00924BBC">
              <w:rPr>
                <w:b/>
                <w:bCs/>
                <w:color w:val="000000"/>
              </w:rPr>
              <w:t>7</w:t>
            </w:r>
            <w:r w:rsidR="0069359F">
              <w:rPr>
                <w:b/>
                <w:bCs/>
                <w:color w:val="000000"/>
              </w:rPr>
              <w:t xml:space="preserve"> г.</w:t>
            </w:r>
          </w:p>
        </w:tc>
      </w:tr>
      <w:tr w:rsidR="0069359F">
        <w:tc>
          <w:tcPr>
            <w:tcW w:w="5068" w:type="dxa"/>
            <w:tcBorders>
              <w:top w:val="nil"/>
              <w:left w:val="single" w:sz="6" w:space="0" w:color="auto"/>
              <w:bottom w:val="single" w:sz="6" w:space="0" w:color="auto"/>
              <w:right w:val="nil"/>
            </w:tcBorders>
          </w:tcPr>
          <w:p w:rsidR="0069359F" w:rsidRDefault="007A40F4">
            <w:pPr>
              <w:rPr>
                <w:color w:val="000000"/>
              </w:rPr>
            </w:pPr>
            <w:r>
              <w:rPr>
                <w:color w:val="000000"/>
              </w:rPr>
              <w:t xml:space="preserve">Краткосрочная задолженность  </w:t>
            </w:r>
          </w:p>
        </w:tc>
        <w:tc>
          <w:tcPr>
            <w:tcW w:w="2268" w:type="dxa"/>
            <w:tcBorders>
              <w:top w:val="nil"/>
              <w:left w:val="single" w:sz="6" w:space="0" w:color="auto"/>
              <w:bottom w:val="single" w:sz="6" w:space="0" w:color="auto"/>
              <w:right w:val="nil"/>
            </w:tcBorders>
          </w:tcPr>
          <w:p w:rsidR="0069359F" w:rsidRDefault="00FE3A43" w:rsidP="00FE3A43">
            <w:pPr>
              <w:jc w:val="center"/>
              <w:rPr>
                <w:lang w:val="kk-KZ"/>
              </w:rPr>
            </w:pPr>
            <w:r>
              <w:rPr>
                <w:lang w:val="kk-KZ"/>
              </w:rPr>
              <w:t>31867,2</w:t>
            </w:r>
          </w:p>
        </w:tc>
        <w:tc>
          <w:tcPr>
            <w:tcW w:w="2126" w:type="dxa"/>
            <w:tcBorders>
              <w:top w:val="nil"/>
              <w:left w:val="single" w:sz="6" w:space="0" w:color="auto"/>
              <w:bottom w:val="single" w:sz="6" w:space="0" w:color="auto"/>
              <w:right w:val="single" w:sz="6" w:space="0" w:color="auto"/>
            </w:tcBorders>
          </w:tcPr>
          <w:p w:rsidR="0069359F" w:rsidRDefault="0069359F" w:rsidP="00FE3A43">
            <w:pPr>
              <w:jc w:val="center"/>
            </w:pPr>
            <w:r>
              <w:t>-</w:t>
            </w:r>
          </w:p>
        </w:tc>
      </w:tr>
      <w:tr w:rsidR="0069359F">
        <w:tc>
          <w:tcPr>
            <w:tcW w:w="5068" w:type="dxa"/>
            <w:tcBorders>
              <w:top w:val="nil"/>
              <w:left w:val="single" w:sz="6" w:space="0" w:color="auto"/>
              <w:bottom w:val="single" w:sz="6" w:space="0" w:color="auto"/>
              <w:right w:val="nil"/>
            </w:tcBorders>
          </w:tcPr>
          <w:p w:rsidR="0069359F" w:rsidRDefault="0069359F">
            <w:pPr>
              <w:rPr>
                <w:color w:val="000000"/>
              </w:rPr>
            </w:pPr>
          </w:p>
        </w:tc>
        <w:tc>
          <w:tcPr>
            <w:tcW w:w="2268" w:type="dxa"/>
            <w:tcBorders>
              <w:top w:val="nil"/>
              <w:left w:val="single" w:sz="6" w:space="0" w:color="auto"/>
              <w:bottom w:val="single" w:sz="6" w:space="0" w:color="auto"/>
              <w:right w:val="nil"/>
            </w:tcBorders>
          </w:tcPr>
          <w:p w:rsidR="0069359F" w:rsidRDefault="0069359F" w:rsidP="00FE3A43">
            <w:pPr>
              <w:jc w:val="center"/>
              <w:rPr>
                <w:lang w:val="kk-KZ"/>
              </w:rPr>
            </w:pPr>
            <w:r>
              <w:rPr>
                <w:lang w:val="kk-KZ"/>
              </w:rPr>
              <w:t>-</w:t>
            </w:r>
          </w:p>
        </w:tc>
        <w:tc>
          <w:tcPr>
            <w:tcW w:w="2126" w:type="dxa"/>
            <w:tcBorders>
              <w:top w:val="nil"/>
              <w:left w:val="single" w:sz="6" w:space="0" w:color="auto"/>
              <w:bottom w:val="single" w:sz="6" w:space="0" w:color="auto"/>
              <w:right w:val="single" w:sz="6" w:space="0" w:color="auto"/>
            </w:tcBorders>
          </w:tcPr>
          <w:p w:rsidR="0069359F" w:rsidRDefault="0069359F" w:rsidP="00FE3A43">
            <w:pPr>
              <w:jc w:val="center"/>
            </w:pPr>
            <w:r>
              <w:t>-</w:t>
            </w:r>
          </w:p>
        </w:tc>
      </w:tr>
      <w:tr w:rsidR="0069359F">
        <w:tc>
          <w:tcPr>
            <w:tcW w:w="5068" w:type="dxa"/>
            <w:tcBorders>
              <w:top w:val="nil"/>
              <w:left w:val="single" w:sz="6" w:space="0" w:color="auto"/>
              <w:bottom w:val="single" w:sz="6" w:space="0" w:color="auto"/>
              <w:right w:val="nil"/>
            </w:tcBorders>
          </w:tcPr>
          <w:p w:rsidR="0069359F" w:rsidRDefault="0069359F">
            <w:pPr>
              <w:rPr>
                <w:b/>
                <w:bCs/>
                <w:color w:val="000000"/>
              </w:rPr>
            </w:pPr>
            <w:r>
              <w:rPr>
                <w:b/>
                <w:bCs/>
                <w:color w:val="000000"/>
              </w:rPr>
              <w:t>Итого по строке 213 баланса</w:t>
            </w:r>
          </w:p>
        </w:tc>
        <w:tc>
          <w:tcPr>
            <w:tcW w:w="2268" w:type="dxa"/>
            <w:tcBorders>
              <w:top w:val="nil"/>
              <w:left w:val="single" w:sz="6" w:space="0" w:color="auto"/>
              <w:bottom w:val="single" w:sz="6" w:space="0" w:color="auto"/>
              <w:right w:val="nil"/>
            </w:tcBorders>
          </w:tcPr>
          <w:p w:rsidR="0069359F" w:rsidRDefault="007A40F4" w:rsidP="007A40F4">
            <w:pPr>
              <w:jc w:val="center"/>
              <w:rPr>
                <w:b/>
                <w:bCs/>
                <w:color w:val="000000"/>
                <w:lang w:val="kk-KZ"/>
              </w:rPr>
            </w:pPr>
            <w:r>
              <w:rPr>
                <w:b/>
                <w:bCs/>
                <w:color w:val="000000"/>
                <w:lang w:val="kk-KZ"/>
              </w:rPr>
              <w:t>31867,2</w:t>
            </w:r>
          </w:p>
        </w:tc>
        <w:tc>
          <w:tcPr>
            <w:tcW w:w="2126" w:type="dxa"/>
            <w:tcBorders>
              <w:top w:val="nil"/>
              <w:left w:val="single" w:sz="6" w:space="0" w:color="auto"/>
              <w:bottom w:val="single" w:sz="6" w:space="0" w:color="auto"/>
              <w:right w:val="single" w:sz="6" w:space="0" w:color="auto"/>
            </w:tcBorders>
          </w:tcPr>
          <w:p w:rsidR="0069359F" w:rsidRDefault="0069359F" w:rsidP="00FE3A43">
            <w:pPr>
              <w:jc w:val="center"/>
              <w:rPr>
                <w:b/>
                <w:bCs/>
                <w:color w:val="000000"/>
              </w:rPr>
            </w:pPr>
            <w:r>
              <w:rPr>
                <w:b/>
                <w:bCs/>
                <w:color w:val="000000"/>
              </w:rPr>
              <w:t>-</w:t>
            </w:r>
          </w:p>
        </w:tc>
      </w:tr>
    </w:tbl>
    <w:p w:rsidR="0069359F" w:rsidRDefault="0069359F">
      <w:pPr>
        <w:jc w:val="both"/>
        <w:rPr>
          <w:b/>
          <w:bCs/>
          <w:color w:val="000000"/>
        </w:rPr>
      </w:pPr>
    </w:p>
    <w:p w:rsidR="0069359F" w:rsidRDefault="0069359F">
      <w:pPr>
        <w:jc w:val="both"/>
        <w:rPr>
          <w:b/>
          <w:bCs/>
          <w:i/>
          <w:iCs/>
        </w:rPr>
      </w:pPr>
      <w:r>
        <w:rPr>
          <w:b/>
          <w:bCs/>
          <w:i/>
          <w:iCs/>
        </w:rPr>
        <w:t>Краткосрочные резервы (ст.214)</w:t>
      </w:r>
    </w:p>
    <w:p w:rsidR="0069359F" w:rsidRDefault="0069359F">
      <w:pPr>
        <w:ind w:firstLine="708"/>
        <w:jc w:val="both"/>
        <w:rPr>
          <w:color w:val="000000"/>
        </w:rPr>
      </w:pPr>
    </w:p>
    <w:p w:rsidR="0069359F" w:rsidRDefault="0069359F">
      <w:pPr>
        <w:ind w:firstLine="708"/>
        <w:jc w:val="both"/>
        <w:rPr>
          <w:color w:val="000000"/>
        </w:rPr>
      </w:pPr>
      <w:r>
        <w:rPr>
          <w:color w:val="000000"/>
        </w:rPr>
        <w:t>В финансовой отчетн</w:t>
      </w:r>
      <w:r w:rsidR="00263D10">
        <w:rPr>
          <w:color w:val="000000"/>
        </w:rPr>
        <w:t>ости по строке 214 на 31.12.201</w:t>
      </w:r>
      <w:r w:rsidR="00924BBC">
        <w:rPr>
          <w:color w:val="000000"/>
        </w:rPr>
        <w:t>8</w:t>
      </w:r>
      <w:r>
        <w:rPr>
          <w:color w:val="000000"/>
        </w:rPr>
        <w:t xml:space="preserve"> года числи</w:t>
      </w:r>
      <w:r w:rsidR="00263D10">
        <w:rPr>
          <w:color w:val="000000"/>
        </w:rPr>
        <w:t xml:space="preserve">тся </w:t>
      </w:r>
      <w:r w:rsidR="007A40F4">
        <w:rPr>
          <w:color w:val="000000"/>
        </w:rPr>
        <w:t>12536,2</w:t>
      </w:r>
      <w:r w:rsidR="00263D10">
        <w:rPr>
          <w:color w:val="000000"/>
        </w:rPr>
        <w:t xml:space="preserve"> тыс. тенге, 31.12.201</w:t>
      </w:r>
      <w:r w:rsidR="00924BBC">
        <w:rPr>
          <w:color w:val="000000"/>
        </w:rPr>
        <w:t>7</w:t>
      </w:r>
      <w:r w:rsidR="00263D10">
        <w:rPr>
          <w:color w:val="000000"/>
        </w:rPr>
        <w:t xml:space="preserve"> года – </w:t>
      </w:r>
      <w:r w:rsidR="009524F5">
        <w:rPr>
          <w:color w:val="000000"/>
        </w:rPr>
        <w:t xml:space="preserve">18783,0 </w:t>
      </w:r>
      <w:r>
        <w:rPr>
          <w:color w:val="000000"/>
        </w:rPr>
        <w:t>тыс. тенге.</w:t>
      </w:r>
    </w:p>
    <w:p w:rsidR="0069359F" w:rsidRDefault="0069359F">
      <w:pPr>
        <w:jc w:val="both"/>
        <w:rPr>
          <w:color w:val="000000"/>
          <w:highlight w:val="yellow"/>
        </w:rPr>
      </w:pPr>
    </w:p>
    <w:tbl>
      <w:tblPr>
        <w:tblW w:w="0" w:type="auto"/>
        <w:tblInd w:w="2" w:type="dxa"/>
        <w:tblLayout w:type="fixed"/>
        <w:tblLook w:val="0000"/>
      </w:tblPr>
      <w:tblGrid>
        <w:gridCol w:w="5055"/>
        <w:gridCol w:w="2281"/>
        <w:gridCol w:w="2268"/>
      </w:tblGrid>
      <w:tr w:rsidR="0069359F">
        <w:tc>
          <w:tcPr>
            <w:tcW w:w="5055"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 xml:space="preserve">Наименование </w:t>
            </w:r>
          </w:p>
        </w:tc>
        <w:tc>
          <w:tcPr>
            <w:tcW w:w="4549" w:type="dxa"/>
            <w:gridSpan w:val="2"/>
            <w:tcBorders>
              <w:top w:val="single" w:sz="6" w:space="0" w:color="auto"/>
              <w:left w:val="single" w:sz="6" w:space="0" w:color="auto"/>
              <w:bottom w:val="single" w:sz="6" w:space="0" w:color="auto"/>
              <w:right w:val="single" w:sz="6" w:space="0" w:color="auto"/>
            </w:tcBorders>
          </w:tcPr>
          <w:p w:rsidR="0069359F" w:rsidRDefault="0069359F">
            <w:pPr>
              <w:rPr>
                <w:b/>
                <w:bCs/>
                <w:color w:val="000000"/>
              </w:rPr>
            </w:pPr>
            <w:r>
              <w:rPr>
                <w:b/>
                <w:bCs/>
                <w:color w:val="000000"/>
              </w:rPr>
              <w:t>Сумма, тыс. тенге</w:t>
            </w:r>
          </w:p>
        </w:tc>
      </w:tr>
      <w:tr w:rsidR="0069359F">
        <w:tc>
          <w:tcPr>
            <w:tcW w:w="5055" w:type="dxa"/>
            <w:tcBorders>
              <w:top w:val="single" w:sz="6" w:space="0" w:color="auto"/>
              <w:left w:val="single" w:sz="6" w:space="0" w:color="auto"/>
              <w:bottom w:val="single" w:sz="6" w:space="0" w:color="auto"/>
              <w:right w:val="nil"/>
            </w:tcBorders>
          </w:tcPr>
          <w:p w:rsidR="0069359F" w:rsidRDefault="0069359F">
            <w:pPr>
              <w:rPr>
                <w:color w:val="000000"/>
              </w:rPr>
            </w:pPr>
          </w:p>
        </w:tc>
        <w:tc>
          <w:tcPr>
            <w:tcW w:w="2281" w:type="dxa"/>
            <w:tcBorders>
              <w:top w:val="nil"/>
              <w:left w:val="single" w:sz="6" w:space="0" w:color="auto"/>
              <w:bottom w:val="single" w:sz="6" w:space="0" w:color="auto"/>
              <w:right w:val="nil"/>
            </w:tcBorders>
          </w:tcPr>
          <w:p w:rsidR="0069359F" w:rsidRDefault="0069359F" w:rsidP="00924BBC">
            <w:pPr>
              <w:rPr>
                <w:b/>
                <w:bCs/>
                <w:color w:val="000000"/>
              </w:rPr>
            </w:pPr>
            <w:r>
              <w:rPr>
                <w:b/>
                <w:bCs/>
                <w:color w:val="000000"/>
              </w:rPr>
              <w:t>На 31.12.201</w:t>
            </w:r>
            <w:r w:rsidR="00924BBC">
              <w:rPr>
                <w:b/>
                <w:bCs/>
                <w:color w:val="000000"/>
              </w:rPr>
              <w:t>8</w:t>
            </w:r>
            <w:r>
              <w:rPr>
                <w:b/>
                <w:bCs/>
                <w:color w:val="000000"/>
              </w:rPr>
              <w:t xml:space="preserve"> г.</w:t>
            </w:r>
          </w:p>
        </w:tc>
        <w:tc>
          <w:tcPr>
            <w:tcW w:w="2268" w:type="dxa"/>
            <w:tcBorders>
              <w:top w:val="nil"/>
              <w:left w:val="single" w:sz="6" w:space="0" w:color="auto"/>
              <w:bottom w:val="single" w:sz="6" w:space="0" w:color="auto"/>
              <w:right w:val="single" w:sz="6" w:space="0" w:color="auto"/>
            </w:tcBorders>
          </w:tcPr>
          <w:p w:rsidR="0069359F" w:rsidRDefault="0069359F" w:rsidP="00924BBC">
            <w:pPr>
              <w:rPr>
                <w:b/>
                <w:bCs/>
                <w:color w:val="000000"/>
              </w:rPr>
            </w:pPr>
            <w:r>
              <w:rPr>
                <w:b/>
                <w:bCs/>
                <w:color w:val="000000"/>
              </w:rPr>
              <w:t>На 31.12.201</w:t>
            </w:r>
            <w:r w:rsidR="00924BBC">
              <w:rPr>
                <w:b/>
                <w:bCs/>
                <w:color w:val="000000"/>
              </w:rPr>
              <w:t>7</w:t>
            </w:r>
            <w:r>
              <w:rPr>
                <w:b/>
                <w:bCs/>
                <w:color w:val="000000"/>
              </w:rPr>
              <w:t xml:space="preserve"> г.</w:t>
            </w:r>
          </w:p>
        </w:tc>
      </w:tr>
      <w:tr w:rsidR="009524F5">
        <w:tc>
          <w:tcPr>
            <w:tcW w:w="5055" w:type="dxa"/>
            <w:tcBorders>
              <w:top w:val="nil"/>
              <w:left w:val="single" w:sz="6" w:space="0" w:color="auto"/>
              <w:bottom w:val="single" w:sz="6" w:space="0" w:color="auto"/>
              <w:right w:val="nil"/>
            </w:tcBorders>
          </w:tcPr>
          <w:p w:rsidR="009524F5" w:rsidRDefault="009524F5">
            <w:r>
              <w:t xml:space="preserve">Резерв  неиспользованных отпусков работников </w:t>
            </w:r>
          </w:p>
        </w:tc>
        <w:tc>
          <w:tcPr>
            <w:tcW w:w="2281" w:type="dxa"/>
            <w:tcBorders>
              <w:top w:val="nil"/>
              <w:left w:val="single" w:sz="6" w:space="0" w:color="auto"/>
              <w:bottom w:val="single" w:sz="6" w:space="0" w:color="auto"/>
              <w:right w:val="nil"/>
            </w:tcBorders>
          </w:tcPr>
          <w:p w:rsidR="007A40F4" w:rsidRDefault="007A40F4" w:rsidP="007A40F4">
            <w:pPr>
              <w:jc w:val="center"/>
            </w:pPr>
          </w:p>
          <w:p w:rsidR="009524F5" w:rsidRDefault="007A40F4" w:rsidP="007A40F4">
            <w:pPr>
              <w:jc w:val="center"/>
            </w:pPr>
            <w:r>
              <w:t>12536,2</w:t>
            </w:r>
          </w:p>
        </w:tc>
        <w:tc>
          <w:tcPr>
            <w:tcW w:w="2268" w:type="dxa"/>
            <w:tcBorders>
              <w:top w:val="nil"/>
              <w:left w:val="single" w:sz="6" w:space="0" w:color="auto"/>
              <w:bottom w:val="single" w:sz="6" w:space="0" w:color="auto"/>
              <w:right w:val="single" w:sz="6" w:space="0" w:color="auto"/>
            </w:tcBorders>
          </w:tcPr>
          <w:p w:rsidR="007A40F4" w:rsidRDefault="007A40F4" w:rsidP="007A40F4">
            <w:pPr>
              <w:jc w:val="center"/>
            </w:pPr>
          </w:p>
          <w:p w:rsidR="009524F5" w:rsidRDefault="009524F5" w:rsidP="007A40F4">
            <w:pPr>
              <w:jc w:val="center"/>
            </w:pPr>
            <w:r>
              <w:t>18783,0</w:t>
            </w:r>
          </w:p>
        </w:tc>
      </w:tr>
      <w:tr w:rsidR="009524F5">
        <w:tc>
          <w:tcPr>
            <w:tcW w:w="5055" w:type="dxa"/>
            <w:tcBorders>
              <w:top w:val="nil"/>
              <w:left w:val="single" w:sz="6" w:space="0" w:color="auto"/>
              <w:bottom w:val="single" w:sz="6" w:space="0" w:color="auto"/>
              <w:right w:val="nil"/>
            </w:tcBorders>
          </w:tcPr>
          <w:p w:rsidR="009524F5" w:rsidRDefault="009524F5">
            <w:pPr>
              <w:rPr>
                <w:color w:val="000000"/>
              </w:rPr>
            </w:pPr>
            <w:r>
              <w:rPr>
                <w:b/>
                <w:bCs/>
                <w:color w:val="000000"/>
              </w:rPr>
              <w:lastRenderedPageBreak/>
              <w:t>Итого по строке 214 баланса</w:t>
            </w:r>
          </w:p>
        </w:tc>
        <w:tc>
          <w:tcPr>
            <w:tcW w:w="2281" w:type="dxa"/>
            <w:tcBorders>
              <w:top w:val="nil"/>
              <w:left w:val="single" w:sz="6" w:space="0" w:color="auto"/>
              <w:bottom w:val="single" w:sz="6" w:space="0" w:color="auto"/>
              <w:right w:val="nil"/>
            </w:tcBorders>
          </w:tcPr>
          <w:p w:rsidR="009524F5" w:rsidRDefault="007A40F4" w:rsidP="007A40F4">
            <w:pPr>
              <w:jc w:val="center"/>
              <w:rPr>
                <w:b/>
                <w:bCs/>
              </w:rPr>
            </w:pPr>
            <w:r>
              <w:rPr>
                <w:b/>
                <w:bCs/>
              </w:rPr>
              <w:t>12536,2</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rPr>
                <w:b/>
                <w:bCs/>
              </w:rPr>
            </w:pPr>
            <w:r>
              <w:rPr>
                <w:b/>
                <w:bCs/>
              </w:rPr>
              <w:t>18783,0</w:t>
            </w:r>
          </w:p>
        </w:tc>
      </w:tr>
    </w:tbl>
    <w:p w:rsidR="0069359F" w:rsidRDefault="0069359F">
      <w:pPr>
        <w:jc w:val="both"/>
        <w:rPr>
          <w:b/>
          <w:bCs/>
          <w:color w:val="000000"/>
          <w:highlight w:val="yellow"/>
        </w:rPr>
      </w:pPr>
    </w:p>
    <w:p w:rsidR="0069359F" w:rsidRDefault="0069359F">
      <w:pPr>
        <w:jc w:val="both"/>
        <w:rPr>
          <w:b/>
          <w:bCs/>
          <w:i/>
          <w:iCs/>
          <w:color w:val="000000"/>
        </w:rPr>
      </w:pPr>
    </w:p>
    <w:p w:rsidR="0069359F" w:rsidRDefault="0069359F">
      <w:pPr>
        <w:jc w:val="both"/>
        <w:rPr>
          <w:b/>
          <w:bCs/>
          <w:i/>
          <w:iCs/>
          <w:color w:val="000000"/>
        </w:rPr>
      </w:pPr>
      <w:r>
        <w:rPr>
          <w:b/>
          <w:bCs/>
          <w:i/>
          <w:iCs/>
          <w:color w:val="000000"/>
        </w:rPr>
        <w:t xml:space="preserve">Прочие краткосрочные обязательства (стр. 217) </w:t>
      </w:r>
    </w:p>
    <w:p w:rsidR="0069359F" w:rsidRDefault="0069359F">
      <w:pPr>
        <w:jc w:val="both"/>
        <w:rPr>
          <w:b/>
          <w:bCs/>
          <w:color w:val="000000"/>
        </w:rPr>
      </w:pPr>
    </w:p>
    <w:p w:rsidR="0069359F" w:rsidRDefault="0069359F">
      <w:pPr>
        <w:ind w:firstLine="708"/>
        <w:jc w:val="both"/>
        <w:rPr>
          <w:color w:val="000000"/>
        </w:rPr>
      </w:pPr>
      <w:r>
        <w:rPr>
          <w:color w:val="000000"/>
        </w:rPr>
        <w:t>Строка 217«Прочие краткосрочные обязательства» предназначена для учета прочих краткосрочных обязательств, не указанных в предыдущих подразделах.</w:t>
      </w:r>
    </w:p>
    <w:p w:rsidR="0069359F" w:rsidRDefault="0069359F">
      <w:pPr>
        <w:jc w:val="both"/>
        <w:rPr>
          <w:color w:val="000000"/>
        </w:rPr>
      </w:pPr>
      <w:r>
        <w:rPr>
          <w:color w:val="000000"/>
        </w:rPr>
        <w:t>В финансовой отчетности по строке 217 на 31.12.201</w:t>
      </w:r>
      <w:r w:rsidR="00924BBC">
        <w:rPr>
          <w:color w:val="000000"/>
        </w:rPr>
        <w:t>8</w:t>
      </w:r>
      <w:r>
        <w:rPr>
          <w:color w:val="000000"/>
        </w:rPr>
        <w:t xml:space="preserve"> года числится </w:t>
      </w:r>
      <w:r w:rsidR="007A40F4">
        <w:rPr>
          <w:color w:val="000000"/>
        </w:rPr>
        <w:t>0</w:t>
      </w:r>
      <w:r>
        <w:rPr>
          <w:color w:val="000000"/>
        </w:rPr>
        <w:t xml:space="preserve"> тыс. тенге, на 31.12.201</w:t>
      </w:r>
      <w:r w:rsidR="00924BBC">
        <w:rPr>
          <w:color w:val="000000"/>
        </w:rPr>
        <w:t>7</w:t>
      </w:r>
      <w:r>
        <w:rPr>
          <w:color w:val="000000"/>
        </w:rPr>
        <w:t xml:space="preserve"> года </w:t>
      </w:r>
      <w:r w:rsidR="00263D10">
        <w:rPr>
          <w:color w:val="000000"/>
        </w:rPr>
        <w:t>–</w:t>
      </w:r>
      <w:r>
        <w:rPr>
          <w:color w:val="000000"/>
        </w:rPr>
        <w:t xml:space="preserve"> </w:t>
      </w:r>
      <w:r w:rsidR="009524F5">
        <w:rPr>
          <w:color w:val="000000"/>
        </w:rPr>
        <w:t xml:space="preserve">9069,0 </w:t>
      </w:r>
      <w:r>
        <w:rPr>
          <w:color w:val="000000"/>
        </w:rPr>
        <w:t>тыс. тенге.</w:t>
      </w:r>
    </w:p>
    <w:p w:rsidR="0069359F" w:rsidRDefault="0069359F">
      <w:pPr>
        <w:jc w:val="both"/>
        <w:rPr>
          <w:color w:val="000000"/>
          <w:highlight w:val="yellow"/>
        </w:rPr>
      </w:pPr>
    </w:p>
    <w:tbl>
      <w:tblPr>
        <w:tblW w:w="0" w:type="auto"/>
        <w:tblInd w:w="2" w:type="dxa"/>
        <w:tblLayout w:type="fixed"/>
        <w:tblLook w:val="0000"/>
      </w:tblPr>
      <w:tblGrid>
        <w:gridCol w:w="5055"/>
        <w:gridCol w:w="2281"/>
        <w:gridCol w:w="2268"/>
      </w:tblGrid>
      <w:tr w:rsidR="0069359F">
        <w:tc>
          <w:tcPr>
            <w:tcW w:w="5055" w:type="dxa"/>
            <w:tcBorders>
              <w:top w:val="single" w:sz="6" w:space="0" w:color="auto"/>
              <w:left w:val="single" w:sz="6" w:space="0" w:color="auto"/>
              <w:bottom w:val="single" w:sz="6" w:space="0" w:color="auto"/>
              <w:right w:val="nil"/>
            </w:tcBorders>
          </w:tcPr>
          <w:p w:rsidR="0069359F" w:rsidRDefault="0069359F">
            <w:pPr>
              <w:rPr>
                <w:b/>
                <w:bCs/>
                <w:color w:val="000000"/>
              </w:rPr>
            </w:pPr>
            <w:r>
              <w:rPr>
                <w:b/>
                <w:bCs/>
                <w:color w:val="000000"/>
              </w:rPr>
              <w:t>Наименование счетов</w:t>
            </w:r>
          </w:p>
        </w:tc>
        <w:tc>
          <w:tcPr>
            <w:tcW w:w="4549" w:type="dxa"/>
            <w:gridSpan w:val="2"/>
            <w:tcBorders>
              <w:top w:val="single" w:sz="6" w:space="0" w:color="auto"/>
              <w:left w:val="single" w:sz="6" w:space="0" w:color="auto"/>
              <w:bottom w:val="single" w:sz="6" w:space="0" w:color="auto"/>
              <w:right w:val="single" w:sz="6" w:space="0" w:color="auto"/>
            </w:tcBorders>
          </w:tcPr>
          <w:p w:rsidR="0069359F" w:rsidRDefault="0069359F">
            <w:pPr>
              <w:rPr>
                <w:b/>
                <w:bCs/>
                <w:color w:val="000000"/>
              </w:rPr>
            </w:pPr>
            <w:r>
              <w:rPr>
                <w:b/>
                <w:bCs/>
                <w:color w:val="000000"/>
              </w:rPr>
              <w:t>Сумма, тыс. тенге</w:t>
            </w:r>
          </w:p>
        </w:tc>
      </w:tr>
      <w:tr w:rsidR="0069359F">
        <w:tc>
          <w:tcPr>
            <w:tcW w:w="5055" w:type="dxa"/>
            <w:tcBorders>
              <w:top w:val="single" w:sz="6" w:space="0" w:color="auto"/>
              <w:left w:val="single" w:sz="6" w:space="0" w:color="auto"/>
              <w:bottom w:val="single" w:sz="6" w:space="0" w:color="auto"/>
              <w:right w:val="nil"/>
            </w:tcBorders>
          </w:tcPr>
          <w:p w:rsidR="0069359F" w:rsidRDefault="0069359F">
            <w:pPr>
              <w:rPr>
                <w:color w:val="000000"/>
              </w:rPr>
            </w:pPr>
          </w:p>
        </w:tc>
        <w:tc>
          <w:tcPr>
            <w:tcW w:w="2281" w:type="dxa"/>
            <w:tcBorders>
              <w:top w:val="nil"/>
              <w:left w:val="single" w:sz="6" w:space="0" w:color="auto"/>
              <w:bottom w:val="single" w:sz="6" w:space="0" w:color="auto"/>
              <w:right w:val="nil"/>
            </w:tcBorders>
          </w:tcPr>
          <w:p w:rsidR="0069359F" w:rsidRDefault="0069359F" w:rsidP="00924BBC">
            <w:pPr>
              <w:rPr>
                <w:b/>
                <w:bCs/>
                <w:color w:val="000000"/>
              </w:rPr>
            </w:pPr>
            <w:r>
              <w:rPr>
                <w:b/>
                <w:bCs/>
                <w:color w:val="000000"/>
              </w:rPr>
              <w:t>На 31.12.201</w:t>
            </w:r>
            <w:r w:rsidR="00924BBC">
              <w:rPr>
                <w:b/>
                <w:bCs/>
                <w:color w:val="000000"/>
              </w:rPr>
              <w:t>8</w:t>
            </w:r>
            <w:r>
              <w:rPr>
                <w:b/>
                <w:bCs/>
                <w:color w:val="000000"/>
              </w:rPr>
              <w:t xml:space="preserve"> г.</w:t>
            </w:r>
          </w:p>
        </w:tc>
        <w:tc>
          <w:tcPr>
            <w:tcW w:w="2268" w:type="dxa"/>
            <w:tcBorders>
              <w:top w:val="nil"/>
              <w:left w:val="single" w:sz="6" w:space="0" w:color="auto"/>
              <w:bottom w:val="single" w:sz="6" w:space="0" w:color="auto"/>
              <w:right w:val="single" w:sz="6" w:space="0" w:color="auto"/>
            </w:tcBorders>
          </w:tcPr>
          <w:p w:rsidR="0069359F" w:rsidRDefault="0069359F" w:rsidP="00924BBC">
            <w:pPr>
              <w:rPr>
                <w:b/>
                <w:bCs/>
                <w:color w:val="000000"/>
              </w:rPr>
            </w:pPr>
            <w:r>
              <w:rPr>
                <w:b/>
                <w:bCs/>
                <w:color w:val="000000"/>
              </w:rPr>
              <w:t>На 31.12.201</w:t>
            </w:r>
            <w:r w:rsidR="00924BBC">
              <w:rPr>
                <w:b/>
                <w:bCs/>
                <w:color w:val="000000"/>
              </w:rPr>
              <w:t>7</w:t>
            </w:r>
            <w:r>
              <w:rPr>
                <w:b/>
                <w:bCs/>
                <w:color w:val="000000"/>
              </w:rPr>
              <w:t xml:space="preserve"> г.</w:t>
            </w:r>
          </w:p>
        </w:tc>
      </w:tr>
      <w:tr w:rsidR="009524F5">
        <w:tc>
          <w:tcPr>
            <w:tcW w:w="5055" w:type="dxa"/>
            <w:tcBorders>
              <w:top w:val="single" w:sz="6" w:space="0" w:color="auto"/>
              <w:left w:val="single" w:sz="6" w:space="0" w:color="auto"/>
              <w:bottom w:val="single" w:sz="6" w:space="0" w:color="auto"/>
              <w:right w:val="nil"/>
            </w:tcBorders>
          </w:tcPr>
          <w:p w:rsidR="009524F5" w:rsidRDefault="009524F5">
            <w:pPr>
              <w:rPr>
                <w:color w:val="000000"/>
              </w:rPr>
            </w:pPr>
            <w:r>
              <w:rPr>
                <w:color w:val="000000"/>
              </w:rPr>
              <w:t>Обязательства по налогам, в том числе:</w:t>
            </w:r>
          </w:p>
        </w:tc>
        <w:tc>
          <w:tcPr>
            <w:tcW w:w="2281" w:type="dxa"/>
            <w:tcBorders>
              <w:top w:val="nil"/>
              <w:left w:val="single" w:sz="6" w:space="0" w:color="auto"/>
              <w:bottom w:val="single" w:sz="6" w:space="0" w:color="auto"/>
              <w:right w:val="nil"/>
            </w:tcBorders>
          </w:tcPr>
          <w:p w:rsidR="009524F5" w:rsidRDefault="007A40F4" w:rsidP="007A40F4">
            <w:pPr>
              <w:jc w:val="center"/>
              <w:rPr>
                <w:b/>
                <w:bCs/>
                <w:color w:val="000000"/>
              </w:rPr>
            </w:pPr>
            <w:r>
              <w:rPr>
                <w:b/>
                <w:bCs/>
                <w:color w:val="000000"/>
              </w:rPr>
              <w:t>-</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rPr>
                <w:b/>
                <w:bCs/>
                <w:color w:val="000000"/>
              </w:rPr>
            </w:pPr>
            <w:r>
              <w:rPr>
                <w:b/>
                <w:bCs/>
                <w:color w:val="000000"/>
              </w:rPr>
              <w:t>-</w:t>
            </w:r>
          </w:p>
        </w:tc>
      </w:tr>
      <w:tr w:rsidR="009524F5">
        <w:tc>
          <w:tcPr>
            <w:tcW w:w="5055" w:type="dxa"/>
            <w:tcBorders>
              <w:top w:val="nil"/>
              <w:left w:val="single" w:sz="6" w:space="0" w:color="auto"/>
              <w:bottom w:val="single" w:sz="6" w:space="0" w:color="auto"/>
              <w:right w:val="nil"/>
            </w:tcBorders>
          </w:tcPr>
          <w:p w:rsidR="009524F5" w:rsidRDefault="009524F5">
            <w:r>
              <w:t>Индивидуальный подоходный налог</w:t>
            </w:r>
          </w:p>
        </w:tc>
        <w:tc>
          <w:tcPr>
            <w:tcW w:w="2281" w:type="dxa"/>
            <w:tcBorders>
              <w:top w:val="nil"/>
              <w:left w:val="single" w:sz="6" w:space="0" w:color="auto"/>
              <w:bottom w:val="single" w:sz="6" w:space="0" w:color="auto"/>
              <w:right w:val="nil"/>
            </w:tcBorders>
          </w:tcPr>
          <w:p w:rsidR="009524F5" w:rsidRDefault="007A40F4" w:rsidP="007A40F4">
            <w:pPr>
              <w:jc w:val="center"/>
            </w:pPr>
            <w:r>
              <w:t>-</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pPr>
            <w:r>
              <w:t>-</w:t>
            </w:r>
          </w:p>
        </w:tc>
      </w:tr>
      <w:tr w:rsidR="009524F5">
        <w:tc>
          <w:tcPr>
            <w:tcW w:w="5055" w:type="dxa"/>
            <w:tcBorders>
              <w:top w:val="nil"/>
              <w:left w:val="single" w:sz="6" w:space="0" w:color="auto"/>
              <w:bottom w:val="single" w:sz="6" w:space="0" w:color="auto"/>
              <w:right w:val="nil"/>
            </w:tcBorders>
          </w:tcPr>
          <w:p w:rsidR="009524F5" w:rsidRDefault="009524F5">
            <w:r>
              <w:t>Другие обязательные платежи, в том числе:</w:t>
            </w:r>
          </w:p>
        </w:tc>
        <w:tc>
          <w:tcPr>
            <w:tcW w:w="2281" w:type="dxa"/>
            <w:tcBorders>
              <w:top w:val="nil"/>
              <w:left w:val="single" w:sz="6" w:space="0" w:color="auto"/>
              <w:bottom w:val="single" w:sz="6" w:space="0" w:color="auto"/>
              <w:right w:val="nil"/>
            </w:tcBorders>
          </w:tcPr>
          <w:p w:rsidR="009524F5" w:rsidRDefault="007A40F4" w:rsidP="007A40F4">
            <w:pPr>
              <w:jc w:val="center"/>
              <w:rPr>
                <w:b/>
                <w:bCs/>
              </w:rPr>
            </w:pPr>
            <w:r>
              <w:rPr>
                <w:b/>
                <w:bCs/>
              </w:rPr>
              <w:t>0</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rPr>
                <w:b/>
                <w:bCs/>
              </w:rPr>
            </w:pPr>
            <w:r>
              <w:rPr>
                <w:b/>
                <w:bCs/>
              </w:rPr>
              <w:t>0</w:t>
            </w:r>
          </w:p>
        </w:tc>
      </w:tr>
      <w:tr w:rsidR="009524F5">
        <w:tc>
          <w:tcPr>
            <w:tcW w:w="5055" w:type="dxa"/>
            <w:tcBorders>
              <w:top w:val="nil"/>
              <w:left w:val="single" w:sz="6" w:space="0" w:color="auto"/>
              <w:bottom w:val="single" w:sz="6" w:space="0" w:color="auto"/>
              <w:right w:val="nil"/>
            </w:tcBorders>
          </w:tcPr>
          <w:p w:rsidR="009524F5" w:rsidRDefault="009524F5">
            <w:r>
              <w:t xml:space="preserve">Обязательства по пенсионным отчислениям </w:t>
            </w:r>
          </w:p>
        </w:tc>
        <w:tc>
          <w:tcPr>
            <w:tcW w:w="2281" w:type="dxa"/>
            <w:tcBorders>
              <w:top w:val="nil"/>
              <w:left w:val="single" w:sz="6" w:space="0" w:color="auto"/>
              <w:bottom w:val="single" w:sz="6" w:space="0" w:color="auto"/>
              <w:right w:val="nil"/>
            </w:tcBorders>
          </w:tcPr>
          <w:p w:rsidR="009524F5" w:rsidRDefault="007A40F4" w:rsidP="007A40F4">
            <w:pPr>
              <w:jc w:val="center"/>
            </w:pPr>
            <w:r>
              <w:t>0</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pPr>
            <w:r>
              <w:t>0</w:t>
            </w:r>
          </w:p>
        </w:tc>
      </w:tr>
      <w:tr w:rsidR="009524F5">
        <w:tc>
          <w:tcPr>
            <w:tcW w:w="5055" w:type="dxa"/>
            <w:tcBorders>
              <w:top w:val="nil"/>
              <w:left w:val="single" w:sz="6" w:space="0" w:color="auto"/>
              <w:bottom w:val="single" w:sz="6" w:space="0" w:color="auto"/>
              <w:right w:val="nil"/>
            </w:tcBorders>
          </w:tcPr>
          <w:p w:rsidR="009524F5" w:rsidRDefault="009524F5">
            <w:r>
              <w:t xml:space="preserve">Краткосрочные обязательства перед бюджетом (авансы - не освоенные суммы к возврату) </w:t>
            </w:r>
          </w:p>
        </w:tc>
        <w:tc>
          <w:tcPr>
            <w:tcW w:w="2281" w:type="dxa"/>
            <w:tcBorders>
              <w:top w:val="nil"/>
              <w:left w:val="single" w:sz="6" w:space="0" w:color="auto"/>
              <w:bottom w:val="single" w:sz="6" w:space="0" w:color="auto"/>
              <w:right w:val="nil"/>
            </w:tcBorders>
          </w:tcPr>
          <w:p w:rsidR="009524F5" w:rsidRDefault="007A40F4" w:rsidP="007A40F4">
            <w:pPr>
              <w:jc w:val="center"/>
              <w:rPr>
                <w:b/>
                <w:bCs/>
                <w:lang w:val="kk-KZ"/>
              </w:rPr>
            </w:pPr>
            <w:r>
              <w:rPr>
                <w:b/>
                <w:bCs/>
                <w:lang w:val="kk-KZ"/>
              </w:rPr>
              <w:t>0</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rPr>
                <w:b/>
                <w:bCs/>
                <w:lang w:val="kk-KZ"/>
              </w:rPr>
            </w:pPr>
            <w:r>
              <w:rPr>
                <w:b/>
                <w:bCs/>
              </w:rPr>
              <w:t>9069</w:t>
            </w:r>
          </w:p>
        </w:tc>
      </w:tr>
      <w:tr w:rsidR="009524F5">
        <w:tc>
          <w:tcPr>
            <w:tcW w:w="5055" w:type="dxa"/>
            <w:tcBorders>
              <w:top w:val="nil"/>
              <w:left w:val="single" w:sz="6" w:space="0" w:color="auto"/>
              <w:bottom w:val="single" w:sz="6" w:space="0" w:color="auto"/>
              <w:right w:val="nil"/>
            </w:tcBorders>
          </w:tcPr>
          <w:p w:rsidR="009524F5" w:rsidRDefault="009524F5">
            <w:pPr>
              <w:rPr>
                <w:lang w:val="kk-KZ"/>
              </w:rPr>
            </w:pPr>
            <w:r>
              <w:t xml:space="preserve">Прочие краткосрочные обязательства </w:t>
            </w:r>
          </w:p>
        </w:tc>
        <w:tc>
          <w:tcPr>
            <w:tcW w:w="2281" w:type="dxa"/>
            <w:tcBorders>
              <w:top w:val="nil"/>
              <w:left w:val="single" w:sz="6" w:space="0" w:color="auto"/>
              <w:bottom w:val="single" w:sz="6" w:space="0" w:color="auto"/>
              <w:right w:val="nil"/>
            </w:tcBorders>
          </w:tcPr>
          <w:p w:rsidR="009524F5" w:rsidRDefault="007A40F4" w:rsidP="007A40F4">
            <w:pPr>
              <w:jc w:val="center"/>
              <w:rPr>
                <w:b/>
                <w:bCs/>
              </w:rPr>
            </w:pPr>
            <w:r>
              <w:rPr>
                <w:b/>
                <w:bCs/>
              </w:rPr>
              <w:t>-</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rPr>
                <w:b/>
                <w:bCs/>
              </w:rPr>
            </w:pPr>
            <w:r>
              <w:rPr>
                <w:b/>
                <w:bCs/>
              </w:rPr>
              <w:t>-</w:t>
            </w:r>
          </w:p>
        </w:tc>
      </w:tr>
      <w:tr w:rsidR="009524F5">
        <w:tc>
          <w:tcPr>
            <w:tcW w:w="5055" w:type="dxa"/>
            <w:tcBorders>
              <w:top w:val="nil"/>
              <w:left w:val="single" w:sz="6" w:space="0" w:color="auto"/>
              <w:bottom w:val="single" w:sz="6" w:space="0" w:color="auto"/>
              <w:right w:val="nil"/>
            </w:tcBorders>
          </w:tcPr>
          <w:p w:rsidR="009524F5" w:rsidRDefault="009524F5">
            <w:pPr>
              <w:rPr>
                <w:color w:val="000000"/>
              </w:rPr>
            </w:pPr>
            <w:r>
              <w:rPr>
                <w:b/>
                <w:bCs/>
                <w:color w:val="000000"/>
              </w:rPr>
              <w:t>Итого по строке 217 баланса</w:t>
            </w:r>
          </w:p>
        </w:tc>
        <w:tc>
          <w:tcPr>
            <w:tcW w:w="2281" w:type="dxa"/>
            <w:tcBorders>
              <w:top w:val="nil"/>
              <w:left w:val="single" w:sz="6" w:space="0" w:color="auto"/>
              <w:bottom w:val="single" w:sz="6" w:space="0" w:color="auto"/>
              <w:right w:val="nil"/>
            </w:tcBorders>
          </w:tcPr>
          <w:p w:rsidR="009524F5" w:rsidRDefault="007A40F4" w:rsidP="007A40F4">
            <w:pPr>
              <w:jc w:val="center"/>
              <w:rPr>
                <w:b/>
                <w:bCs/>
                <w:color w:val="000000"/>
                <w:lang w:val="kk-KZ"/>
              </w:rPr>
            </w:pPr>
            <w:r>
              <w:rPr>
                <w:b/>
                <w:bCs/>
                <w:color w:val="000000"/>
                <w:lang w:val="kk-KZ"/>
              </w:rPr>
              <w:t>0</w:t>
            </w:r>
          </w:p>
        </w:tc>
        <w:tc>
          <w:tcPr>
            <w:tcW w:w="2268" w:type="dxa"/>
            <w:tcBorders>
              <w:top w:val="nil"/>
              <w:left w:val="single" w:sz="6" w:space="0" w:color="auto"/>
              <w:bottom w:val="single" w:sz="6" w:space="0" w:color="auto"/>
              <w:right w:val="single" w:sz="6" w:space="0" w:color="auto"/>
            </w:tcBorders>
          </w:tcPr>
          <w:p w:rsidR="009524F5" w:rsidRDefault="009524F5" w:rsidP="007A40F4">
            <w:pPr>
              <w:jc w:val="center"/>
              <w:rPr>
                <w:b/>
                <w:bCs/>
                <w:color w:val="000000"/>
                <w:lang w:val="kk-KZ"/>
              </w:rPr>
            </w:pPr>
            <w:r>
              <w:rPr>
                <w:b/>
                <w:bCs/>
                <w:color w:val="000000"/>
                <w:lang w:val="kk-KZ"/>
              </w:rPr>
              <w:t>9069</w:t>
            </w:r>
          </w:p>
        </w:tc>
      </w:tr>
    </w:tbl>
    <w:p w:rsidR="0069359F" w:rsidRDefault="0069359F">
      <w:pPr>
        <w:jc w:val="both"/>
        <w:rPr>
          <w:b/>
          <w:bCs/>
          <w:color w:val="000000"/>
          <w:highlight w:val="yellow"/>
        </w:rPr>
      </w:pPr>
    </w:p>
    <w:p w:rsidR="0069359F" w:rsidRDefault="0069359F">
      <w:pPr>
        <w:suppressAutoHyphens/>
        <w:jc w:val="both"/>
        <w:rPr>
          <w:b/>
          <w:bCs/>
          <w:color w:val="000000"/>
          <w:kern w:val="1"/>
        </w:rPr>
      </w:pPr>
    </w:p>
    <w:p w:rsidR="0069359F" w:rsidRDefault="0069359F">
      <w:pPr>
        <w:suppressAutoHyphens/>
        <w:jc w:val="both"/>
        <w:rPr>
          <w:b/>
          <w:bCs/>
          <w:color w:val="000000"/>
          <w:kern w:val="1"/>
        </w:rPr>
      </w:pPr>
      <w:r>
        <w:rPr>
          <w:b/>
          <w:bCs/>
          <w:color w:val="000000"/>
          <w:kern w:val="1"/>
        </w:rPr>
        <w:t>Прочие долгосрочные обязательства (стр. 316)</w:t>
      </w:r>
    </w:p>
    <w:p w:rsidR="0069359F" w:rsidRDefault="0069359F">
      <w:pPr>
        <w:suppressAutoHyphens/>
        <w:jc w:val="both"/>
        <w:rPr>
          <w:b/>
          <w:bCs/>
          <w:color w:val="000000"/>
          <w:kern w:val="1"/>
        </w:rPr>
      </w:pPr>
    </w:p>
    <w:p w:rsidR="0069359F" w:rsidRDefault="0069359F">
      <w:pPr>
        <w:suppressAutoHyphens/>
        <w:ind w:firstLine="709"/>
        <w:jc w:val="both"/>
        <w:rPr>
          <w:color w:val="000000"/>
          <w:kern w:val="1"/>
        </w:rPr>
      </w:pPr>
      <w:r>
        <w:rPr>
          <w:color w:val="000000"/>
          <w:kern w:val="1"/>
        </w:rPr>
        <w:t>В строку 316 переносятся показатели счетов, на которых отражаются долгосрочные обязательства, не указанные в других подразделах.</w:t>
      </w:r>
      <w:r>
        <w:rPr>
          <w:kern w:val="1"/>
        </w:rPr>
        <w:t xml:space="preserve">  </w:t>
      </w:r>
    </w:p>
    <w:p w:rsidR="0069359F" w:rsidRDefault="0069359F">
      <w:pPr>
        <w:ind w:firstLine="567"/>
        <w:jc w:val="both"/>
        <w:rPr>
          <w:color w:val="000000"/>
        </w:rPr>
      </w:pPr>
      <w:r>
        <w:rPr>
          <w:color w:val="000000"/>
          <w:kern w:val="1"/>
        </w:rPr>
        <w:t xml:space="preserve">В финансовой отчетности по строке 316 на </w:t>
      </w:r>
      <w:r>
        <w:rPr>
          <w:color w:val="000000"/>
        </w:rPr>
        <w:t>31.12.201</w:t>
      </w:r>
      <w:r w:rsidR="00924BBC">
        <w:rPr>
          <w:color w:val="000000"/>
        </w:rPr>
        <w:t>8</w:t>
      </w:r>
      <w:r>
        <w:rPr>
          <w:color w:val="000000"/>
        </w:rPr>
        <w:t xml:space="preserve"> года числятся</w:t>
      </w:r>
      <w:r>
        <w:rPr>
          <w:kern w:val="1"/>
        </w:rPr>
        <w:t xml:space="preserve"> доходы будущих периодов (государственные субсидии, связанные с амортизируемыми активами) на сумму</w:t>
      </w:r>
      <w:r>
        <w:rPr>
          <w:color w:val="000000"/>
        </w:rPr>
        <w:t xml:space="preserve"> </w:t>
      </w:r>
      <w:r w:rsidR="00EC2B09">
        <w:rPr>
          <w:color w:val="000000"/>
        </w:rPr>
        <w:t>68764,0</w:t>
      </w:r>
      <w:r w:rsidR="00263D10">
        <w:rPr>
          <w:color w:val="000000"/>
        </w:rPr>
        <w:t xml:space="preserve"> тыс. тенге, на 31.12.201</w:t>
      </w:r>
      <w:r w:rsidR="00924BBC">
        <w:rPr>
          <w:color w:val="000000"/>
        </w:rPr>
        <w:t>7</w:t>
      </w:r>
      <w:r>
        <w:rPr>
          <w:color w:val="000000"/>
        </w:rPr>
        <w:t xml:space="preserve"> года доходов будущих периодов на сумму </w:t>
      </w:r>
      <w:r w:rsidR="009C6097">
        <w:rPr>
          <w:color w:val="000000"/>
        </w:rPr>
        <w:t>30713</w:t>
      </w:r>
      <w:r>
        <w:rPr>
          <w:color w:val="000000"/>
        </w:rPr>
        <w:t xml:space="preserve"> тыс. тенге.</w:t>
      </w:r>
    </w:p>
    <w:p w:rsidR="0069359F" w:rsidRDefault="0069359F">
      <w:pPr>
        <w:ind w:firstLine="567"/>
        <w:jc w:val="right"/>
        <w:rPr>
          <w:color w:val="000000"/>
        </w:rPr>
      </w:pPr>
      <w:r>
        <w:rPr>
          <w:color w:val="000000"/>
        </w:rPr>
        <w:t xml:space="preserve"> Тыс. тенге</w:t>
      </w:r>
    </w:p>
    <w:tbl>
      <w:tblPr>
        <w:tblW w:w="0" w:type="auto"/>
        <w:tblInd w:w="2" w:type="dxa"/>
        <w:tblLayout w:type="fixed"/>
        <w:tblLook w:val="0000"/>
      </w:tblPr>
      <w:tblGrid>
        <w:gridCol w:w="5635"/>
        <w:gridCol w:w="2126"/>
        <w:gridCol w:w="1917"/>
      </w:tblGrid>
      <w:tr w:rsidR="0069359F">
        <w:tc>
          <w:tcPr>
            <w:tcW w:w="5635" w:type="dxa"/>
            <w:tcBorders>
              <w:top w:val="single" w:sz="6" w:space="0" w:color="auto"/>
              <w:left w:val="single" w:sz="6" w:space="0" w:color="auto"/>
              <w:bottom w:val="single" w:sz="6" w:space="0" w:color="auto"/>
              <w:right w:val="nil"/>
            </w:tcBorders>
          </w:tcPr>
          <w:p w:rsidR="0069359F" w:rsidRDefault="0069359F">
            <w:pPr>
              <w:rPr>
                <w:b/>
                <w:bCs/>
                <w:kern w:val="1"/>
              </w:rPr>
            </w:pPr>
            <w:r>
              <w:rPr>
                <w:b/>
                <w:bCs/>
                <w:kern w:val="1"/>
              </w:rPr>
              <w:t>Наименование счета</w:t>
            </w:r>
          </w:p>
        </w:tc>
        <w:tc>
          <w:tcPr>
            <w:tcW w:w="4043" w:type="dxa"/>
            <w:gridSpan w:val="2"/>
            <w:tcBorders>
              <w:top w:val="single" w:sz="6" w:space="0" w:color="auto"/>
              <w:left w:val="single" w:sz="6" w:space="0" w:color="auto"/>
              <w:bottom w:val="single" w:sz="6" w:space="0" w:color="auto"/>
              <w:right w:val="single" w:sz="6" w:space="0" w:color="auto"/>
            </w:tcBorders>
          </w:tcPr>
          <w:p w:rsidR="0069359F" w:rsidRDefault="0069359F">
            <w:pPr>
              <w:rPr>
                <w:b/>
                <w:bCs/>
                <w:kern w:val="1"/>
              </w:rPr>
            </w:pPr>
            <w:r>
              <w:rPr>
                <w:kern w:val="1"/>
              </w:rPr>
              <w:t>Доходы будущих периодов (государственные субсидии, связанные с амортизируемыми активами)</w:t>
            </w:r>
          </w:p>
        </w:tc>
      </w:tr>
      <w:tr w:rsidR="0069359F">
        <w:tc>
          <w:tcPr>
            <w:tcW w:w="5635" w:type="dxa"/>
            <w:tcBorders>
              <w:top w:val="single" w:sz="6" w:space="0" w:color="auto"/>
              <w:left w:val="single" w:sz="6" w:space="0" w:color="auto"/>
              <w:bottom w:val="single" w:sz="6" w:space="0" w:color="auto"/>
              <w:right w:val="nil"/>
            </w:tcBorders>
          </w:tcPr>
          <w:p w:rsidR="0069359F" w:rsidRDefault="0069359F">
            <w:pPr>
              <w:rPr>
                <w:kern w:val="1"/>
              </w:rPr>
            </w:pPr>
          </w:p>
        </w:tc>
        <w:tc>
          <w:tcPr>
            <w:tcW w:w="2126" w:type="dxa"/>
            <w:tcBorders>
              <w:top w:val="nil"/>
              <w:left w:val="single" w:sz="6" w:space="0" w:color="auto"/>
              <w:bottom w:val="single" w:sz="6" w:space="0" w:color="auto"/>
              <w:right w:val="nil"/>
            </w:tcBorders>
          </w:tcPr>
          <w:p w:rsidR="0069359F" w:rsidRDefault="0069359F" w:rsidP="00EC2B09">
            <w:pPr>
              <w:jc w:val="center"/>
              <w:rPr>
                <w:b/>
                <w:bCs/>
                <w:kern w:val="1"/>
              </w:rPr>
            </w:pPr>
            <w:r>
              <w:rPr>
                <w:b/>
                <w:bCs/>
                <w:kern w:val="1"/>
              </w:rPr>
              <w:t>201</w:t>
            </w:r>
            <w:r w:rsidR="00924BBC">
              <w:rPr>
                <w:b/>
                <w:bCs/>
                <w:kern w:val="1"/>
              </w:rPr>
              <w:t>8</w:t>
            </w:r>
            <w:r>
              <w:rPr>
                <w:b/>
                <w:bCs/>
                <w:kern w:val="1"/>
              </w:rPr>
              <w:t>г</w:t>
            </w:r>
          </w:p>
        </w:tc>
        <w:tc>
          <w:tcPr>
            <w:tcW w:w="1917" w:type="dxa"/>
            <w:tcBorders>
              <w:top w:val="nil"/>
              <w:left w:val="single" w:sz="6" w:space="0" w:color="auto"/>
              <w:bottom w:val="single" w:sz="6" w:space="0" w:color="auto"/>
              <w:right w:val="single" w:sz="6" w:space="0" w:color="auto"/>
            </w:tcBorders>
          </w:tcPr>
          <w:p w:rsidR="0069359F" w:rsidRDefault="00263D10" w:rsidP="00EC2B09">
            <w:pPr>
              <w:jc w:val="center"/>
              <w:rPr>
                <w:b/>
                <w:bCs/>
                <w:kern w:val="1"/>
              </w:rPr>
            </w:pPr>
            <w:r>
              <w:rPr>
                <w:b/>
                <w:bCs/>
                <w:kern w:val="1"/>
              </w:rPr>
              <w:t>201</w:t>
            </w:r>
            <w:r w:rsidR="00924BBC">
              <w:rPr>
                <w:b/>
                <w:bCs/>
                <w:kern w:val="1"/>
              </w:rPr>
              <w:t>7</w:t>
            </w:r>
            <w:r w:rsidR="0069359F">
              <w:rPr>
                <w:b/>
                <w:bCs/>
                <w:kern w:val="1"/>
              </w:rPr>
              <w:t>г</w:t>
            </w:r>
          </w:p>
        </w:tc>
      </w:tr>
      <w:tr w:rsidR="009C6097">
        <w:tc>
          <w:tcPr>
            <w:tcW w:w="5635" w:type="dxa"/>
            <w:tcBorders>
              <w:top w:val="nil"/>
              <w:left w:val="single" w:sz="6" w:space="0" w:color="auto"/>
              <w:bottom w:val="single" w:sz="6" w:space="0" w:color="auto"/>
              <w:right w:val="nil"/>
            </w:tcBorders>
          </w:tcPr>
          <w:p w:rsidR="009C6097" w:rsidRDefault="009C6097">
            <w:pPr>
              <w:rPr>
                <w:kern w:val="1"/>
              </w:rPr>
            </w:pPr>
            <w:r>
              <w:rPr>
                <w:kern w:val="1"/>
              </w:rPr>
              <w:t>Поступление</w:t>
            </w:r>
          </w:p>
        </w:tc>
        <w:tc>
          <w:tcPr>
            <w:tcW w:w="2126" w:type="dxa"/>
            <w:tcBorders>
              <w:top w:val="nil"/>
              <w:left w:val="single" w:sz="6" w:space="0" w:color="auto"/>
              <w:bottom w:val="single" w:sz="6" w:space="0" w:color="auto"/>
              <w:right w:val="nil"/>
            </w:tcBorders>
          </w:tcPr>
          <w:p w:rsidR="009C6097" w:rsidRDefault="00EC2B09" w:rsidP="00EC2B09">
            <w:pPr>
              <w:jc w:val="center"/>
              <w:rPr>
                <w:kern w:val="1"/>
              </w:rPr>
            </w:pPr>
            <w:r>
              <w:rPr>
                <w:kern w:val="1"/>
              </w:rPr>
              <w:t>43372,0</w:t>
            </w:r>
          </w:p>
        </w:tc>
        <w:tc>
          <w:tcPr>
            <w:tcW w:w="1917" w:type="dxa"/>
            <w:tcBorders>
              <w:top w:val="nil"/>
              <w:left w:val="single" w:sz="6" w:space="0" w:color="auto"/>
              <w:bottom w:val="single" w:sz="6" w:space="0" w:color="auto"/>
              <w:right w:val="single" w:sz="6" w:space="0" w:color="auto"/>
            </w:tcBorders>
          </w:tcPr>
          <w:p w:rsidR="009C6097" w:rsidRDefault="009C6097" w:rsidP="00EC2B09">
            <w:pPr>
              <w:jc w:val="center"/>
              <w:rPr>
                <w:kern w:val="1"/>
              </w:rPr>
            </w:pPr>
            <w:r>
              <w:rPr>
                <w:kern w:val="1"/>
              </w:rPr>
              <w:t>11922,8</w:t>
            </w:r>
          </w:p>
        </w:tc>
      </w:tr>
      <w:tr w:rsidR="009C6097">
        <w:tc>
          <w:tcPr>
            <w:tcW w:w="5635" w:type="dxa"/>
            <w:tcBorders>
              <w:top w:val="nil"/>
              <w:left w:val="single" w:sz="6" w:space="0" w:color="auto"/>
              <w:bottom w:val="single" w:sz="6" w:space="0" w:color="auto"/>
              <w:right w:val="nil"/>
            </w:tcBorders>
          </w:tcPr>
          <w:p w:rsidR="009C6097" w:rsidRDefault="009C6097">
            <w:pPr>
              <w:rPr>
                <w:kern w:val="1"/>
              </w:rPr>
            </w:pPr>
            <w:r>
              <w:rPr>
                <w:kern w:val="1"/>
              </w:rPr>
              <w:t>Выбытие (отнесены на доходы текущего года в пределах амортизации поступившихся ОС)</w:t>
            </w:r>
          </w:p>
        </w:tc>
        <w:tc>
          <w:tcPr>
            <w:tcW w:w="2126" w:type="dxa"/>
            <w:tcBorders>
              <w:top w:val="nil"/>
              <w:left w:val="single" w:sz="6" w:space="0" w:color="auto"/>
              <w:bottom w:val="single" w:sz="6" w:space="0" w:color="auto"/>
              <w:right w:val="nil"/>
            </w:tcBorders>
          </w:tcPr>
          <w:p w:rsidR="00C45F39" w:rsidRDefault="00C45F39" w:rsidP="00EC2B09">
            <w:pPr>
              <w:jc w:val="center"/>
              <w:rPr>
                <w:kern w:val="1"/>
              </w:rPr>
            </w:pPr>
          </w:p>
          <w:p w:rsidR="009C6097" w:rsidRDefault="00C45F39" w:rsidP="00EC2B09">
            <w:pPr>
              <w:jc w:val="center"/>
              <w:rPr>
                <w:kern w:val="1"/>
              </w:rPr>
            </w:pPr>
            <w:r>
              <w:rPr>
                <w:kern w:val="1"/>
              </w:rPr>
              <w:t>5321,0</w:t>
            </w:r>
          </w:p>
        </w:tc>
        <w:tc>
          <w:tcPr>
            <w:tcW w:w="1917" w:type="dxa"/>
            <w:tcBorders>
              <w:top w:val="nil"/>
              <w:left w:val="single" w:sz="6" w:space="0" w:color="auto"/>
              <w:bottom w:val="single" w:sz="6" w:space="0" w:color="auto"/>
              <w:right w:val="single" w:sz="6" w:space="0" w:color="auto"/>
            </w:tcBorders>
          </w:tcPr>
          <w:p w:rsidR="00C45F39" w:rsidRDefault="00C45F39" w:rsidP="00EC2B09">
            <w:pPr>
              <w:jc w:val="center"/>
              <w:rPr>
                <w:kern w:val="1"/>
              </w:rPr>
            </w:pPr>
          </w:p>
          <w:p w:rsidR="009C6097" w:rsidRDefault="009C6097" w:rsidP="00EC2B09">
            <w:pPr>
              <w:jc w:val="center"/>
              <w:rPr>
                <w:kern w:val="1"/>
              </w:rPr>
            </w:pPr>
            <w:r>
              <w:rPr>
                <w:kern w:val="1"/>
              </w:rPr>
              <w:t>3104,8</w:t>
            </w:r>
          </w:p>
        </w:tc>
      </w:tr>
      <w:tr w:rsidR="009C6097">
        <w:tc>
          <w:tcPr>
            <w:tcW w:w="5635" w:type="dxa"/>
            <w:tcBorders>
              <w:top w:val="nil"/>
              <w:left w:val="single" w:sz="6" w:space="0" w:color="auto"/>
              <w:bottom w:val="single" w:sz="6" w:space="0" w:color="auto"/>
              <w:right w:val="nil"/>
            </w:tcBorders>
          </w:tcPr>
          <w:p w:rsidR="009C6097" w:rsidRDefault="009C6097">
            <w:pPr>
              <w:rPr>
                <w:b/>
                <w:bCs/>
                <w:kern w:val="1"/>
              </w:rPr>
            </w:pPr>
            <w:r>
              <w:rPr>
                <w:b/>
                <w:bCs/>
                <w:kern w:val="1"/>
              </w:rPr>
              <w:t>Остаток  по строке 316 баланса</w:t>
            </w:r>
          </w:p>
        </w:tc>
        <w:tc>
          <w:tcPr>
            <w:tcW w:w="2126" w:type="dxa"/>
            <w:tcBorders>
              <w:top w:val="nil"/>
              <w:left w:val="single" w:sz="6" w:space="0" w:color="auto"/>
              <w:bottom w:val="single" w:sz="6" w:space="0" w:color="auto"/>
              <w:right w:val="nil"/>
            </w:tcBorders>
          </w:tcPr>
          <w:p w:rsidR="009C6097" w:rsidRDefault="00EC2B09" w:rsidP="00EC2B09">
            <w:pPr>
              <w:jc w:val="center"/>
              <w:rPr>
                <w:b/>
                <w:bCs/>
                <w:kern w:val="1"/>
              </w:rPr>
            </w:pPr>
            <w:r>
              <w:rPr>
                <w:b/>
                <w:bCs/>
                <w:kern w:val="1"/>
              </w:rPr>
              <w:t>68764,0</w:t>
            </w:r>
          </w:p>
        </w:tc>
        <w:tc>
          <w:tcPr>
            <w:tcW w:w="1917" w:type="dxa"/>
            <w:tcBorders>
              <w:top w:val="nil"/>
              <w:left w:val="single" w:sz="6" w:space="0" w:color="auto"/>
              <w:bottom w:val="single" w:sz="6" w:space="0" w:color="auto"/>
              <w:right w:val="single" w:sz="6" w:space="0" w:color="auto"/>
            </w:tcBorders>
          </w:tcPr>
          <w:p w:rsidR="009C6097" w:rsidRDefault="009C6097" w:rsidP="00EC2B09">
            <w:pPr>
              <w:jc w:val="center"/>
              <w:rPr>
                <w:b/>
                <w:bCs/>
                <w:kern w:val="1"/>
              </w:rPr>
            </w:pPr>
            <w:r>
              <w:rPr>
                <w:b/>
                <w:bCs/>
                <w:kern w:val="1"/>
              </w:rPr>
              <w:t>30713,0</w:t>
            </w:r>
          </w:p>
        </w:tc>
      </w:tr>
    </w:tbl>
    <w:p w:rsidR="0069359F" w:rsidRDefault="0069359F">
      <w:pPr>
        <w:suppressAutoHyphens/>
        <w:jc w:val="both"/>
        <w:rPr>
          <w:b/>
          <w:bCs/>
          <w:color w:val="000000"/>
          <w:kern w:val="1"/>
        </w:rPr>
      </w:pPr>
      <w:r>
        <w:rPr>
          <w:b/>
          <w:bCs/>
          <w:color w:val="000000"/>
          <w:kern w:val="1"/>
        </w:rPr>
        <w:t xml:space="preserve">   </w:t>
      </w:r>
    </w:p>
    <w:p w:rsidR="0069359F" w:rsidRDefault="0069359F">
      <w:pPr>
        <w:suppressAutoHyphens/>
        <w:jc w:val="both"/>
        <w:rPr>
          <w:b/>
          <w:bCs/>
          <w:color w:val="000000"/>
          <w:kern w:val="1"/>
        </w:rPr>
      </w:pPr>
      <w:r>
        <w:rPr>
          <w:b/>
          <w:bCs/>
          <w:color w:val="000000"/>
          <w:kern w:val="1"/>
        </w:rPr>
        <w:t>Раздел 5 «КАПИТАЛ»</w:t>
      </w:r>
    </w:p>
    <w:p w:rsidR="0069359F" w:rsidRDefault="0069359F">
      <w:pPr>
        <w:jc w:val="both"/>
        <w:rPr>
          <w:b/>
          <w:bCs/>
          <w:color w:val="000000"/>
        </w:rPr>
      </w:pPr>
    </w:p>
    <w:p w:rsidR="0069359F" w:rsidRDefault="0069359F">
      <w:pPr>
        <w:jc w:val="both"/>
        <w:rPr>
          <w:color w:val="000000"/>
        </w:rPr>
      </w:pPr>
      <w:r>
        <w:rPr>
          <w:b/>
          <w:bCs/>
          <w:color w:val="000000"/>
        </w:rPr>
        <w:t>Уставный (акционерный) капитал (стр. 410)</w:t>
      </w:r>
    </w:p>
    <w:p w:rsidR="0069359F" w:rsidRDefault="0069359F">
      <w:pPr>
        <w:ind w:firstLine="708"/>
        <w:jc w:val="both"/>
        <w:rPr>
          <w:color w:val="000000"/>
        </w:rPr>
      </w:pPr>
    </w:p>
    <w:p w:rsidR="0069359F" w:rsidRDefault="0069359F">
      <w:pPr>
        <w:ind w:firstLine="708"/>
        <w:jc w:val="both"/>
        <w:rPr>
          <w:color w:val="000000"/>
        </w:rPr>
      </w:pPr>
      <w:r>
        <w:rPr>
          <w:color w:val="000000"/>
        </w:rPr>
        <w:t>Размер оплаченного Уставного капитала на 31 декабря 201</w:t>
      </w:r>
      <w:r w:rsidR="00924BBC">
        <w:rPr>
          <w:color w:val="000000"/>
        </w:rPr>
        <w:t>8</w:t>
      </w:r>
      <w:r>
        <w:rPr>
          <w:color w:val="000000"/>
        </w:rPr>
        <w:t xml:space="preserve"> года составил 18 788 тыс. тенге.</w:t>
      </w:r>
    </w:p>
    <w:tbl>
      <w:tblPr>
        <w:tblW w:w="0" w:type="auto"/>
        <w:tblInd w:w="2" w:type="dxa"/>
        <w:tblLayout w:type="fixed"/>
        <w:tblLook w:val="0000"/>
      </w:tblPr>
      <w:tblGrid>
        <w:gridCol w:w="3772"/>
        <w:gridCol w:w="2625"/>
        <w:gridCol w:w="3281"/>
      </w:tblGrid>
      <w:tr w:rsidR="0069359F">
        <w:tc>
          <w:tcPr>
            <w:tcW w:w="3772" w:type="dxa"/>
            <w:tcBorders>
              <w:top w:val="single" w:sz="6" w:space="0" w:color="auto"/>
              <w:left w:val="single" w:sz="6" w:space="0" w:color="auto"/>
              <w:bottom w:val="single" w:sz="6" w:space="0" w:color="auto"/>
              <w:right w:val="nil"/>
            </w:tcBorders>
          </w:tcPr>
          <w:p w:rsidR="0069359F" w:rsidRDefault="0069359F">
            <w:pPr>
              <w:rPr>
                <w:b/>
                <w:bCs/>
                <w:kern w:val="1"/>
              </w:rPr>
            </w:pPr>
            <w:r>
              <w:rPr>
                <w:b/>
                <w:bCs/>
                <w:kern w:val="1"/>
              </w:rPr>
              <w:t>Наименование счета</w:t>
            </w:r>
          </w:p>
        </w:tc>
        <w:tc>
          <w:tcPr>
            <w:tcW w:w="5906" w:type="dxa"/>
            <w:gridSpan w:val="2"/>
            <w:tcBorders>
              <w:top w:val="single" w:sz="6" w:space="0" w:color="auto"/>
              <w:left w:val="single" w:sz="6" w:space="0" w:color="auto"/>
              <w:bottom w:val="single" w:sz="6" w:space="0" w:color="auto"/>
              <w:right w:val="single" w:sz="6" w:space="0" w:color="auto"/>
            </w:tcBorders>
          </w:tcPr>
          <w:p w:rsidR="0069359F" w:rsidRDefault="0069359F">
            <w:pPr>
              <w:rPr>
                <w:b/>
                <w:bCs/>
                <w:kern w:val="1"/>
              </w:rPr>
            </w:pPr>
            <w:r>
              <w:rPr>
                <w:b/>
                <w:bCs/>
                <w:kern w:val="1"/>
              </w:rPr>
              <w:t>Сумма, тыс. тенге</w:t>
            </w:r>
          </w:p>
        </w:tc>
      </w:tr>
      <w:tr w:rsidR="0069359F">
        <w:tc>
          <w:tcPr>
            <w:tcW w:w="3772" w:type="dxa"/>
            <w:tcBorders>
              <w:top w:val="single" w:sz="6" w:space="0" w:color="auto"/>
              <w:left w:val="single" w:sz="6" w:space="0" w:color="auto"/>
              <w:bottom w:val="single" w:sz="6" w:space="0" w:color="auto"/>
              <w:right w:val="nil"/>
            </w:tcBorders>
          </w:tcPr>
          <w:p w:rsidR="0069359F" w:rsidRDefault="0069359F">
            <w:pPr>
              <w:rPr>
                <w:kern w:val="1"/>
              </w:rPr>
            </w:pPr>
          </w:p>
        </w:tc>
        <w:tc>
          <w:tcPr>
            <w:tcW w:w="2625" w:type="dxa"/>
            <w:tcBorders>
              <w:top w:val="nil"/>
              <w:left w:val="single" w:sz="6" w:space="0" w:color="auto"/>
              <w:bottom w:val="single" w:sz="6" w:space="0" w:color="auto"/>
              <w:right w:val="nil"/>
            </w:tcBorders>
          </w:tcPr>
          <w:p w:rsidR="0069359F" w:rsidRDefault="0069359F" w:rsidP="00055DDA">
            <w:pPr>
              <w:jc w:val="center"/>
              <w:rPr>
                <w:b/>
                <w:bCs/>
                <w:kern w:val="1"/>
              </w:rPr>
            </w:pPr>
            <w:r>
              <w:rPr>
                <w:b/>
                <w:bCs/>
                <w:kern w:val="1"/>
              </w:rPr>
              <w:t>На 31.12.201</w:t>
            </w:r>
            <w:r w:rsidR="00924BBC">
              <w:rPr>
                <w:b/>
                <w:bCs/>
                <w:kern w:val="1"/>
              </w:rPr>
              <w:t>8</w:t>
            </w:r>
            <w:r>
              <w:rPr>
                <w:b/>
                <w:bCs/>
                <w:kern w:val="1"/>
              </w:rPr>
              <w:t xml:space="preserve"> г.</w:t>
            </w:r>
          </w:p>
        </w:tc>
        <w:tc>
          <w:tcPr>
            <w:tcW w:w="3281" w:type="dxa"/>
            <w:tcBorders>
              <w:top w:val="nil"/>
              <w:left w:val="single" w:sz="6" w:space="0" w:color="auto"/>
              <w:bottom w:val="single" w:sz="6" w:space="0" w:color="auto"/>
              <w:right w:val="single" w:sz="6" w:space="0" w:color="auto"/>
            </w:tcBorders>
          </w:tcPr>
          <w:p w:rsidR="0069359F" w:rsidRDefault="0069359F" w:rsidP="00055DDA">
            <w:pPr>
              <w:jc w:val="center"/>
              <w:rPr>
                <w:b/>
                <w:bCs/>
                <w:kern w:val="1"/>
              </w:rPr>
            </w:pPr>
            <w:r>
              <w:rPr>
                <w:b/>
                <w:bCs/>
                <w:kern w:val="1"/>
              </w:rPr>
              <w:t>На 31.12.201</w:t>
            </w:r>
            <w:r w:rsidR="00924BBC">
              <w:rPr>
                <w:b/>
                <w:bCs/>
                <w:kern w:val="1"/>
              </w:rPr>
              <w:t>7</w:t>
            </w:r>
            <w:r>
              <w:rPr>
                <w:b/>
                <w:bCs/>
                <w:kern w:val="1"/>
              </w:rPr>
              <w:t xml:space="preserve"> г.</w:t>
            </w:r>
          </w:p>
        </w:tc>
      </w:tr>
      <w:tr w:rsidR="0069359F">
        <w:tc>
          <w:tcPr>
            <w:tcW w:w="3772" w:type="dxa"/>
            <w:tcBorders>
              <w:top w:val="nil"/>
              <w:left w:val="single" w:sz="6" w:space="0" w:color="auto"/>
              <w:bottom w:val="single" w:sz="6" w:space="0" w:color="auto"/>
              <w:right w:val="nil"/>
            </w:tcBorders>
          </w:tcPr>
          <w:p w:rsidR="0069359F" w:rsidRDefault="0069359F">
            <w:pPr>
              <w:rPr>
                <w:kern w:val="1"/>
              </w:rPr>
            </w:pPr>
            <w:r>
              <w:rPr>
                <w:kern w:val="1"/>
              </w:rPr>
              <w:lastRenderedPageBreak/>
              <w:t xml:space="preserve">Уставной капитал </w:t>
            </w:r>
          </w:p>
        </w:tc>
        <w:tc>
          <w:tcPr>
            <w:tcW w:w="2625" w:type="dxa"/>
            <w:tcBorders>
              <w:top w:val="nil"/>
              <w:left w:val="single" w:sz="6" w:space="0" w:color="auto"/>
              <w:bottom w:val="single" w:sz="6" w:space="0" w:color="auto"/>
              <w:right w:val="nil"/>
            </w:tcBorders>
          </w:tcPr>
          <w:p w:rsidR="0069359F" w:rsidRDefault="0069359F" w:rsidP="00055DDA">
            <w:pPr>
              <w:jc w:val="center"/>
              <w:rPr>
                <w:kern w:val="1"/>
              </w:rPr>
            </w:pPr>
            <w:r>
              <w:rPr>
                <w:kern w:val="1"/>
              </w:rPr>
              <w:t>18 788</w:t>
            </w:r>
          </w:p>
        </w:tc>
        <w:tc>
          <w:tcPr>
            <w:tcW w:w="3281" w:type="dxa"/>
            <w:tcBorders>
              <w:top w:val="nil"/>
              <w:left w:val="single" w:sz="6" w:space="0" w:color="auto"/>
              <w:bottom w:val="single" w:sz="6" w:space="0" w:color="auto"/>
              <w:right w:val="single" w:sz="6" w:space="0" w:color="auto"/>
            </w:tcBorders>
          </w:tcPr>
          <w:p w:rsidR="0069359F" w:rsidRDefault="0069359F" w:rsidP="00055DDA">
            <w:pPr>
              <w:jc w:val="center"/>
              <w:rPr>
                <w:kern w:val="1"/>
              </w:rPr>
            </w:pPr>
            <w:r>
              <w:rPr>
                <w:kern w:val="1"/>
              </w:rPr>
              <w:t>18 788</w:t>
            </w:r>
          </w:p>
        </w:tc>
      </w:tr>
      <w:tr w:rsidR="0069359F">
        <w:tc>
          <w:tcPr>
            <w:tcW w:w="3772" w:type="dxa"/>
            <w:tcBorders>
              <w:top w:val="nil"/>
              <w:left w:val="single" w:sz="6" w:space="0" w:color="auto"/>
              <w:bottom w:val="single" w:sz="6" w:space="0" w:color="auto"/>
              <w:right w:val="nil"/>
            </w:tcBorders>
          </w:tcPr>
          <w:p w:rsidR="0069359F" w:rsidRDefault="0069359F">
            <w:pPr>
              <w:rPr>
                <w:b/>
                <w:bCs/>
                <w:kern w:val="1"/>
              </w:rPr>
            </w:pPr>
            <w:r>
              <w:rPr>
                <w:b/>
                <w:bCs/>
                <w:kern w:val="1"/>
              </w:rPr>
              <w:t>Итого по строке 410 баланса</w:t>
            </w:r>
          </w:p>
        </w:tc>
        <w:tc>
          <w:tcPr>
            <w:tcW w:w="2625" w:type="dxa"/>
            <w:tcBorders>
              <w:top w:val="nil"/>
              <w:left w:val="single" w:sz="6" w:space="0" w:color="auto"/>
              <w:bottom w:val="single" w:sz="6" w:space="0" w:color="auto"/>
              <w:right w:val="nil"/>
            </w:tcBorders>
          </w:tcPr>
          <w:p w:rsidR="0069359F" w:rsidRDefault="0069359F" w:rsidP="00055DDA">
            <w:pPr>
              <w:jc w:val="center"/>
              <w:rPr>
                <w:b/>
                <w:bCs/>
                <w:kern w:val="1"/>
              </w:rPr>
            </w:pPr>
            <w:r>
              <w:rPr>
                <w:b/>
                <w:bCs/>
                <w:kern w:val="1"/>
              </w:rPr>
              <w:t>18 788</w:t>
            </w:r>
          </w:p>
        </w:tc>
        <w:tc>
          <w:tcPr>
            <w:tcW w:w="3281" w:type="dxa"/>
            <w:tcBorders>
              <w:top w:val="nil"/>
              <w:left w:val="single" w:sz="6" w:space="0" w:color="auto"/>
              <w:bottom w:val="single" w:sz="6" w:space="0" w:color="auto"/>
              <w:right w:val="single" w:sz="6" w:space="0" w:color="auto"/>
            </w:tcBorders>
          </w:tcPr>
          <w:p w:rsidR="0069359F" w:rsidRDefault="0069359F" w:rsidP="00055DDA">
            <w:pPr>
              <w:jc w:val="center"/>
              <w:rPr>
                <w:b/>
                <w:bCs/>
                <w:kern w:val="1"/>
              </w:rPr>
            </w:pPr>
            <w:r>
              <w:rPr>
                <w:b/>
                <w:bCs/>
                <w:kern w:val="1"/>
              </w:rPr>
              <w:t>18 788</w:t>
            </w:r>
          </w:p>
        </w:tc>
      </w:tr>
    </w:tbl>
    <w:p w:rsidR="0069359F" w:rsidRDefault="0069359F">
      <w:pPr>
        <w:jc w:val="both"/>
        <w:rPr>
          <w:color w:val="0000FF"/>
          <w:kern w:val="1"/>
        </w:rPr>
      </w:pPr>
    </w:p>
    <w:p w:rsidR="0069359F" w:rsidRDefault="0069359F">
      <w:pPr>
        <w:jc w:val="both"/>
        <w:rPr>
          <w:b/>
          <w:bCs/>
          <w:color w:val="000000"/>
          <w:highlight w:val="yellow"/>
        </w:rPr>
      </w:pPr>
    </w:p>
    <w:p w:rsidR="0069359F" w:rsidRDefault="0069359F">
      <w:pPr>
        <w:jc w:val="both"/>
        <w:rPr>
          <w:b/>
          <w:bCs/>
          <w:color w:val="000000"/>
        </w:rPr>
      </w:pPr>
      <w:r>
        <w:rPr>
          <w:b/>
          <w:bCs/>
          <w:color w:val="000000"/>
        </w:rPr>
        <w:t>Нераспределенная прибыль (непокрытый убыток) (стр. 414)</w:t>
      </w:r>
    </w:p>
    <w:p w:rsidR="0069359F" w:rsidRDefault="0069359F">
      <w:pPr>
        <w:jc w:val="both"/>
        <w:rPr>
          <w:b/>
          <w:bCs/>
          <w:color w:val="000000"/>
        </w:rPr>
      </w:pPr>
    </w:p>
    <w:p w:rsidR="0069359F" w:rsidRDefault="0069359F">
      <w:pPr>
        <w:ind w:firstLine="708"/>
        <w:jc w:val="both"/>
        <w:rPr>
          <w:color w:val="000000"/>
        </w:rPr>
      </w:pPr>
      <w:r>
        <w:rPr>
          <w:color w:val="000000"/>
        </w:rPr>
        <w:t>Нераспределенная прибыль (непокрытый убыток) составил по состоянию на 31.12.201</w:t>
      </w:r>
      <w:r w:rsidR="00924BBC">
        <w:rPr>
          <w:color w:val="000000"/>
        </w:rPr>
        <w:t>8</w:t>
      </w:r>
      <w:r w:rsidR="00EC2B09">
        <w:rPr>
          <w:color w:val="000000"/>
        </w:rPr>
        <w:t xml:space="preserve"> года 420706,0</w:t>
      </w:r>
      <w:r>
        <w:rPr>
          <w:color w:val="000000"/>
        </w:rPr>
        <w:t xml:space="preserve"> тыс. тенге, по состоянию на 31.12.201</w:t>
      </w:r>
      <w:r w:rsidR="00924BBC">
        <w:rPr>
          <w:color w:val="000000"/>
        </w:rPr>
        <w:t>7</w:t>
      </w:r>
      <w:r>
        <w:rPr>
          <w:color w:val="000000"/>
        </w:rPr>
        <w:t xml:space="preserve"> года </w:t>
      </w:r>
      <w:r w:rsidR="00047C50">
        <w:rPr>
          <w:color w:val="000000"/>
        </w:rPr>
        <w:t>415391</w:t>
      </w:r>
      <w:r w:rsidR="00EC2B09">
        <w:rPr>
          <w:color w:val="000000"/>
        </w:rPr>
        <w:t>,0</w:t>
      </w:r>
      <w:r>
        <w:rPr>
          <w:color w:val="000000"/>
        </w:rPr>
        <w:t xml:space="preserve"> тыс. тенге.</w:t>
      </w:r>
    </w:p>
    <w:p w:rsidR="0069359F" w:rsidRDefault="0069359F">
      <w:pPr>
        <w:ind w:firstLine="708"/>
        <w:jc w:val="both"/>
        <w:rPr>
          <w:color w:val="000000"/>
        </w:rPr>
      </w:pPr>
      <w:r>
        <w:rPr>
          <w:color w:val="000000"/>
        </w:rPr>
        <w:t xml:space="preserve"> В 201</w:t>
      </w:r>
      <w:r w:rsidR="00924BBC">
        <w:rPr>
          <w:color w:val="000000"/>
        </w:rPr>
        <w:t>8</w:t>
      </w:r>
      <w:r>
        <w:rPr>
          <w:color w:val="000000"/>
        </w:rPr>
        <w:t xml:space="preserve"> году в пользу собственника отчислений произведено не было.</w:t>
      </w:r>
    </w:p>
    <w:p w:rsidR="0069359F" w:rsidRDefault="0069359F">
      <w:pPr>
        <w:jc w:val="both"/>
        <w:rPr>
          <w:b/>
          <w:bCs/>
          <w:i/>
          <w:iCs/>
          <w:color w:val="000000"/>
        </w:rPr>
      </w:pPr>
    </w:p>
    <w:p w:rsidR="0069359F" w:rsidRDefault="0069359F">
      <w:pPr>
        <w:jc w:val="both"/>
        <w:rPr>
          <w:b/>
          <w:bCs/>
          <w:i/>
          <w:iCs/>
          <w:color w:val="000000"/>
        </w:rPr>
      </w:pPr>
    </w:p>
    <w:p w:rsidR="0069359F" w:rsidRDefault="0069359F">
      <w:pPr>
        <w:jc w:val="both"/>
        <w:rPr>
          <w:b/>
          <w:bCs/>
          <w:i/>
          <w:iCs/>
        </w:rPr>
      </w:pPr>
      <w:r>
        <w:rPr>
          <w:b/>
          <w:bCs/>
          <w:i/>
          <w:iCs/>
        </w:rPr>
        <w:t>Отчет о прибылях и убытках за 201</w:t>
      </w:r>
      <w:r w:rsidR="003C35A7">
        <w:rPr>
          <w:b/>
          <w:bCs/>
          <w:i/>
          <w:iCs/>
        </w:rPr>
        <w:t>7</w:t>
      </w:r>
      <w:r>
        <w:rPr>
          <w:b/>
          <w:bCs/>
          <w:i/>
          <w:iCs/>
        </w:rPr>
        <w:t xml:space="preserve"> год </w:t>
      </w:r>
    </w:p>
    <w:p w:rsidR="0069359F" w:rsidRDefault="0069359F">
      <w:pPr>
        <w:jc w:val="both"/>
        <w:rPr>
          <w:b/>
          <w:bCs/>
          <w:i/>
          <w:iCs/>
        </w:rPr>
      </w:pPr>
    </w:p>
    <w:p w:rsidR="0069359F" w:rsidRDefault="0069359F">
      <w:pPr>
        <w:ind w:firstLine="708"/>
        <w:jc w:val="both"/>
      </w:pPr>
      <w:r>
        <w:t>По результатам финансово хозяйственной деятельности предприятием получен</w:t>
      </w:r>
      <w:r w:rsidR="003C35A7">
        <w:t>а</w:t>
      </w:r>
      <w:r>
        <w:t xml:space="preserve">  </w:t>
      </w:r>
      <w:r w:rsidR="003C35A7">
        <w:t>прибыль за 201</w:t>
      </w:r>
      <w:r w:rsidR="00924BBC">
        <w:t>8</w:t>
      </w:r>
      <w:r>
        <w:t xml:space="preserve"> год  в размере </w:t>
      </w:r>
      <w:r w:rsidR="00924BBC">
        <w:t>5315</w:t>
      </w:r>
      <w:r w:rsidR="003C35A7">
        <w:t>,0</w:t>
      </w:r>
      <w:r>
        <w:t xml:space="preserve"> тыс. тенге.</w:t>
      </w:r>
    </w:p>
    <w:p w:rsidR="0069359F" w:rsidRDefault="0069359F">
      <w:pPr>
        <w:ind w:firstLine="708"/>
        <w:jc w:val="both"/>
      </w:pPr>
      <w:r>
        <w:t>Доход по договорам на оказание услуг признается в отчете о прибылях и убытках в той части, которая относится к завершенной стадии оказанных услуг по договору по состоянию на отчетную дату.</w:t>
      </w:r>
    </w:p>
    <w:p w:rsidR="0069359F" w:rsidRDefault="0069359F">
      <w:pPr>
        <w:ind w:firstLine="708"/>
        <w:jc w:val="both"/>
      </w:pPr>
      <w:r>
        <w:t xml:space="preserve">Доход от реализации оказанных услуг определяется по стоимости реализации услуг: доход оценивается с большой степенью достоверности; существует вероятность </w:t>
      </w:r>
    </w:p>
    <w:p w:rsidR="0069359F" w:rsidRDefault="0069359F">
      <w:pPr>
        <w:jc w:val="both"/>
      </w:pPr>
      <w:r>
        <w:t>того, что экономические выгоды, связанные с оказанием услуг будут получены. Учет доходов ведется на счетах раздела 6 «Доходы».</w:t>
      </w:r>
    </w:p>
    <w:p w:rsidR="0069359F" w:rsidRDefault="0069359F">
      <w:pPr>
        <w:jc w:val="both"/>
      </w:pPr>
    </w:p>
    <w:p w:rsidR="0069359F" w:rsidRDefault="0069359F">
      <w:pPr>
        <w:jc w:val="both"/>
        <w:rPr>
          <w:b/>
          <w:bCs/>
        </w:rPr>
      </w:pPr>
      <w:r>
        <w:rPr>
          <w:b/>
          <w:bCs/>
        </w:rPr>
        <w:t>Доходы от реализации</w:t>
      </w:r>
    </w:p>
    <w:p w:rsidR="0069359F" w:rsidRDefault="0069359F">
      <w:pPr>
        <w:jc w:val="right"/>
      </w:pPr>
      <w:r>
        <w:t>тыс. тенге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209"/>
        <w:gridCol w:w="2127"/>
        <w:gridCol w:w="2126"/>
      </w:tblGrid>
      <w:tr w:rsidR="0069359F">
        <w:tc>
          <w:tcPr>
            <w:tcW w:w="5209"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Наименование</w:t>
            </w:r>
          </w:p>
        </w:tc>
        <w:tc>
          <w:tcPr>
            <w:tcW w:w="2127" w:type="dxa"/>
            <w:tcBorders>
              <w:top w:val="single" w:sz="6" w:space="0" w:color="auto"/>
              <w:left w:val="single" w:sz="6" w:space="0" w:color="auto"/>
              <w:bottom w:val="single" w:sz="6" w:space="0" w:color="auto"/>
              <w:right w:val="single" w:sz="6" w:space="0" w:color="auto"/>
            </w:tcBorders>
          </w:tcPr>
          <w:p w:rsidR="0069359F" w:rsidRDefault="003C35A7" w:rsidP="00EC2B09">
            <w:pPr>
              <w:jc w:val="center"/>
              <w:rPr>
                <w:b/>
                <w:bCs/>
              </w:rPr>
            </w:pPr>
            <w:r>
              <w:rPr>
                <w:b/>
                <w:bCs/>
              </w:rPr>
              <w:t>201</w:t>
            </w:r>
            <w:r w:rsidR="00924BBC">
              <w:rPr>
                <w:b/>
                <w:bCs/>
              </w:rPr>
              <w:t>8</w:t>
            </w:r>
            <w:r w:rsidR="0069359F">
              <w:rPr>
                <w:b/>
                <w:bCs/>
              </w:rPr>
              <w:t xml:space="preserve"> год</w:t>
            </w:r>
          </w:p>
        </w:tc>
        <w:tc>
          <w:tcPr>
            <w:tcW w:w="2126" w:type="dxa"/>
            <w:tcBorders>
              <w:top w:val="single" w:sz="6" w:space="0" w:color="auto"/>
              <w:left w:val="single" w:sz="6" w:space="0" w:color="auto"/>
              <w:bottom w:val="single" w:sz="6" w:space="0" w:color="auto"/>
              <w:right w:val="single" w:sz="6" w:space="0" w:color="auto"/>
            </w:tcBorders>
          </w:tcPr>
          <w:p w:rsidR="0069359F" w:rsidRDefault="0069359F" w:rsidP="00EC2B09">
            <w:pPr>
              <w:jc w:val="center"/>
              <w:rPr>
                <w:b/>
                <w:bCs/>
              </w:rPr>
            </w:pPr>
            <w:r>
              <w:rPr>
                <w:b/>
                <w:bCs/>
              </w:rPr>
              <w:t>201</w:t>
            </w:r>
            <w:r w:rsidR="00924BBC">
              <w:rPr>
                <w:b/>
                <w:bCs/>
              </w:rPr>
              <w:t>7</w:t>
            </w:r>
            <w:r>
              <w:rPr>
                <w:b/>
                <w:bCs/>
              </w:rPr>
              <w:t xml:space="preserve"> год</w:t>
            </w:r>
          </w:p>
        </w:tc>
      </w:tr>
      <w:tr w:rsidR="00047C50">
        <w:tc>
          <w:tcPr>
            <w:tcW w:w="5209" w:type="dxa"/>
            <w:tcBorders>
              <w:top w:val="single" w:sz="6" w:space="0" w:color="auto"/>
              <w:left w:val="single" w:sz="6" w:space="0" w:color="auto"/>
              <w:bottom w:val="single" w:sz="6" w:space="0" w:color="auto"/>
              <w:right w:val="single" w:sz="6" w:space="0" w:color="auto"/>
            </w:tcBorders>
          </w:tcPr>
          <w:p w:rsidR="00047C50" w:rsidRDefault="00047C50">
            <w:pPr>
              <w:rPr>
                <w:lang w:val="kk-KZ"/>
              </w:rPr>
            </w:pPr>
            <w:r>
              <w:t xml:space="preserve">Доходы от реализации услуг </w:t>
            </w:r>
          </w:p>
        </w:tc>
        <w:tc>
          <w:tcPr>
            <w:tcW w:w="2127" w:type="dxa"/>
            <w:tcBorders>
              <w:top w:val="single" w:sz="6" w:space="0" w:color="auto"/>
              <w:left w:val="single" w:sz="6" w:space="0" w:color="auto"/>
              <w:bottom w:val="single" w:sz="6" w:space="0" w:color="auto"/>
              <w:right w:val="single" w:sz="6" w:space="0" w:color="auto"/>
            </w:tcBorders>
          </w:tcPr>
          <w:p w:rsidR="00047C50" w:rsidRDefault="003270C3" w:rsidP="00EC2B09">
            <w:pPr>
              <w:jc w:val="center"/>
            </w:pPr>
            <w:r>
              <w:t>996830,0</w:t>
            </w:r>
          </w:p>
        </w:tc>
        <w:tc>
          <w:tcPr>
            <w:tcW w:w="2126" w:type="dxa"/>
            <w:tcBorders>
              <w:top w:val="single" w:sz="6" w:space="0" w:color="auto"/>
              <w:left w:val="single" w:sz="6" w:space="0" w:color="auto"/>
              <w:bottom w:val="single" w:sz="6" w:space="0" w:color="auto"/>
              <w:right w:val="single" w:sz="6" w:space="0" w:color="auto"/>
            </w:tcBorders>
          </w:tcPr>
          <w:p w:rsidR="00047C50" w:rsidRDefault="00047C50" w:rsidP="00EC2B09">
            <w:pPr>
              <w:jc w:val="center"/>
            </w:pPr>
            <w:r>
              <w:t>890371</w:t>
            </w:r>
            <w:r w:rsidR="00055DDA">
              <w:t>,0</w:t>
            </w:r>
          </w:p>
        </w:tc>
      </w:tr>
      <w:tr w:rsidR="00047C50">
        <w:tc>
          <w:tcPr>
            <w:tcW w:w="5209" w:type="dxa"/>
            <w:tcBorders>
              <w:top w:val="single" w:sz="6" w:space="0" w:color="auto"/>
              <w:left w:val="single" w:sz="6" w:space="0" w:color="auto"/>
              <w:bottom w:val="single" w:sz="6" w:space="0" w:color="auto"/>
              <w:right w:val="single" w:sz="6" w:space="0" w:color="auto"/>
            </w:tcBorders>
          </w:tcPr>
          <w:p w:rsidR="00047C50" w:rsidRDefault="00047C50">
            <w:r>
              <w:t>Доходы от централизованной поставки медикаментов (</w:t>
            </w:r>
            <w:proofErr w:type="spellStart"/>
            <w:r>
              <w:t>неденежная</w:t>
            </w:r>
            <w:proofErr w:type="spellEnd"/>
            <w:r>
              <w:t xml:space="preserve"> операция)</w:t>
            </w:r>
          </w:p>
        </w:tc>
        <w:tc>
          <w:tcPr>
            <w:tcW w:w="2127" w:type="dxa"/>
            <w:tcBorders>
              <w:top w:val="single" w:sz="6" w:space="0" w:color="auto"/>
              <w:left w:val="single" w:sz="6" w:space="0" w:color="auto"/>
              <w:bottom w:val="single" w:sz="6" w:space="0" w:color="auto"/>
              <w:right w:val="single" w:sz="6" w:space="0" w:color="auto"/>
            </w:tcBorders>
          </w:tcPr>
          <w:p w:rsidR="003270C3" w:rsidRDefault="003270C3" w:rsidP="00EC2B09">
            <w:pPr>
              <w:jc w:val="center"/>
            </w:pPr>
          </w:p>
          <w:p w:rsidR="00047C50" w:rsidRDefault="003270C3" w:rsidP="00EC2B09">
            <w:pPr>
              <w:jc w:val="center"/>
            </w:pPr>
            <w:r>
              <w:t>164239,0</w:t>
            </w:r>
          </w:p>
        </w:tc>
        <w:tc>
          <w:tcPr>
            <w:tcW w:w="2126" w:type="dxa"/>
            <w:tcBorders>
              <w:top w:val="single" w:sz="6" w:space="0" w:color="auto"/>
              <w:left w:val="single" w:sz="6" w:space="0" w:color="auto"/>
              <w:bottom w:val="single" w:sz="6" w:space="0" w:color="auto"/>
              <w:right w:val="single" w:sz="6" w:space="0" w:color="auto"/>
            </w:tcBorders>
          </w:tcPr>
          <w:p w:rsidR="003270C3" w:rsidRDefault="003270C3" w:rsidP="00EC2B09">
            <w:pPr>
              <w:jc w:val="center"/>
            </w:pPr>
          </w:p>
          <w:p w:rsidR="00047C50" w:rsidRDefault="00047C50" w:rsidP="00EC2B09">
            <w:pPr>
              <w:jc w:val="center"/>
            </w:pPr>
            <w:r>
              <w:t>440082</w:t>
            </w:r>
            <w:r w:rsidR="00055DDA">
              <w:t>,0</w:t>
            </w:r>
          </w:p>
        </w:tc>
      </w:tr>
      <w:tr w:rsidR="00047C50">
        <w:tc>
          <w:tcPr>
            <w:tcW w:w="5209" w:type="dxa"/>
            <w:tcBorders>
              <w:top w:val="single" w:sz="6" w:space="0" w:color="auto"/>
              <w:left w:val="single" w:sz="6" w:space="0" w:color="auto"/>
              <w:bottom w:val="single" w:sz="6" w:space="0" w:color="auto"/>
              <w:right w:val="single" w:sz="6" w:space="0" w:color="auto"/>
            </w:tcBorders>
          </w:tcPr>
          <w:p w:rsidR="00047C50" w:rsidRDefault="00047C50">
            <w:pPr>
              <w:rPr>
                <w:b/>
                <w:bCs/>
              </w:rPr>
            </w:pPr>
            <w:r>
              <w:rPr>
                <w:b/>
                <w:bCs/>
              </w:rPr>
              <w:t>Итого доходов от реализации услуг</w:t>
            </w:r>
          </w:p>
        </w:tc>
        <w:tc>
          <w:tcPr>
            <w:tcW w:w="2127" w:type="dxa"/>
            <w:tcBorders>
              <w:top w:val="single" w:sz="6" w:space="0" w:color="auto"/>
              <w:left w:val="single" w:sz="6" w:space="0" w:color="auto"/>
              <w:bottom w:val="single" w:sz="6" w:space="0" w:color="auto"/>
              <w:right w:val="single" w:sz="6" w:space="0" w:color="auto"/>
            </w:tcBorders>
          </w:tcPr>
          <w:p w:rsidR="00047C50" w:rsidRDefault="00055DDA" w:rsidP="00EC2B09">
            <w:pPr>
              <w:jc w:val="center"/>
              <w:rPr>
                <w:b/>
                <w:bCs/>
              </w:rPr>
            </w:pPr>
            <w:r>
              <w:rPr>
                <w:b/>
                <w:bCs/>
              </w:rPr>
              <w:t>1161069,0</w:t>
            </w:r>
          </w:p>
        </w:tc>
        <w:tc>
          <w:tcPr>
            <w:tcW w:w="2126" w:type="dxa"/>
            <w:tcBorders>
              <w:top w:val="single" w:sz="6" w:space="0" w:color="auto"/>
              <w:left w:val="single" w:sz="6" w:space="0" w:color="auto"/>
              <w:bottom w:val="single" w:sz="6" w:space="0" w:color="auto"/>
              <w:right w:val="single" w:sz="6" w:space="0" w:color="auto"/>
            </w:tcBorders>
          </w:tcPr>
          <w:p w:rsidR="00047C50" w:rsidRDefault="00047C50" w:rsidP="00EC2B09">
            <w:pPr>
              <w:jc w:val="center"/>
              <w:rPr>
                <w:b/>
                <w:bCs/>
              </w:rPr>
            </w:pPr>
            <w:r>
              <w:rPr>
                <w:b/>
                <w:bCs/>
              </w:rPr>
              <w:t>1330453</w:t>
            </w:r>
            <w:r w:rsidR="00055DDA">
              <w:rPr>
                <w:b/>
                <w:bCs/>
              </w:rPr>
              <w:t>,0</w:t>
            </w:r>
          </w:p>
        </w:tc>
      </w:tr>
    </w:tbl>
    <w:p w:rsidR="0069359F" w:rsidRDefault="0069359F">
      <w:pPr>
        <w:jc w:val="both"/>
        <w:rPr>
          <w:highlight w:val="yellow"/>
        </w:rPr>
      </w:pPr>
    </w:p>
    <w:p w:rsidR="0069359F" w:rsidRDefault="0069359F">
      <w:pPr>
        <w:jc w:val="both"/>
        <w:rPr>
          <w:b/>
          <w:bCs/>
        </w:rPr>
      </w:pPr>
      <w:r>
        <w:rPr>
          <w:b/>
          <w:bCs/>
        </w:rPr>
        <w:t xml:space="preserve">Прочие доходы            </w:t>
      </w:r>
    </w:p>
    <w:p w:rsidR="0069359F" w:rsidRDefault="0069359F">
      <w:pPr>
        <w:jc w:val="right"/>
      </w:pPr>
      <w:r>
        <w:t>тыс. тенге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209"/>
        <w:gridCol w:w="2127"/>
        <w:gridCol w:w="2126"/>
      </w:tblGrid>
      <w:tr w:rsidR="0069359F">
        <w:tc>
          <w:tcPr>
            <w:tcW w:w="5209" w:type="dxa"/>
            <w:tcBorders>
              <w:top w:val="single" w:sz="6" w:space="0" w:color="auto"/>
              <w:left w:val="single" w:sz="6" w:space="0" w:color="auto"/>
              <w:bottom w:val="single" w:sz="6" w:space="0" w:color="auto"/>
              <w:right w:val="single" w:sz="6" w:space="0" w:color="auto"/>
            </w:tcBorders>
          </w:tcPr>
          <w:p w:rsidR="0069359F" w:rsidRDefault="0069359F" w:rsidP="00A02828">
            <w:r>
              <w:rPr>
                <w:b/>
                <w:bCs/>
              </w:rPr>
              <w:t xml:space="preserve">Наименование </w:t>
            </w:r>
          </w:p>
        </w:tc>
        <w:tc>
          <w:tcPr>
            <w:tcW w:w="2127" w:type="dxa"/>
            <w:tcBorders>
              <w:top w:val="single" w:sz="6" w:space="0" w:color="auto"/>
              <w:left w:val="single" w:sz="6" w:space="0" w:color="auto"/>
              <w:bottom w:val="single" w:sz="6" w:space="0" w:color="auto"/>
              <w:right w:val="single" w:sz="6" w:space="0" w:color="auto"/>
            </w:tcBorders>
          </w:tcPr>
          <w:p w:rsidR="0069359F" w:rsidRPr="00A02828" w:rsidRDefault="00A02828" w:rsidP="003270C3">
            <w:pPr>
              <w:jc w:val="center"/>
              <w:rPr>
                <w:b/>
              </w:rPr>
            </w:pPr>
            <w:r w:rsidRPr="00A02828">
              <w:rPr>
                <w:b/>
              </w:rPr>
              <w:t>201</w:t>
            </w:r>
            <w:r w:rsidR="00924BBC">
              <w:rPr>
                <w:b/>
              </w:rPr>
              <w:t>8</w:t>
            </w:r>
            <w:r w:rsidRPr="00A02828">
              <w:rPr>
                <w:b/>
              </w:rPr>
              <w:t xml:space="preserve"> год</w:t>
            </w:r>
          </w:p>
        </w:tc>
        <w:tc>
          <w:tcPr>
            <w:tcW w:w="2126" w:type="dxa"/>
            <w:tcBorders>
              <w:top w:val="single" w:sz="6" w:space="0" w:color="auto"/>
              <w:left w:val="single" w:sz="6" w:space="0" w:color="auto"/>
              <w:bottom w:val="single" w:sz="6" w:space="0" w:color="auto"/>
              <w:right w:val="single" w:sz="6" w:space="0" w:color="auto"/>
            </w:tcBorders>
          </w:tcPr>
          <w:p w:rsidR="0069359F" w:rsidRPr="00A02828" w:rsidRDefault="00A02828" w:rsidP="003270C3">
            <w:pPr>
              <w:jc w:val="center"/>
              <w:rPr>
                <w:b/>
              </w:rPr>
            </w:pPr>
            <w:r w:rsidRPr="00A02828">
              <w:rPr>
                <w:b/>
              </w:rPr>
              <w:t>201</w:t>
            </w:r>
            <w:r w:rsidR="00924BBC">
              <w:rPr>
                <w:b/>
              </w:rPr>
              <w:t>7</w:t>
            </w:r>
            <w:r w:rsidRPr="00A02828">
              <w:rPr>
                <w:b/>
              </w:rPr>
              <w:t xml:space="preserve"> год</w:t>
            </w:r>
          </w:p>
        </w:tc>
      </w:tr>
      <w:tr w:rsidR="00047C50">
        <w:tc>
          <w:tcPr>
            <w:tcW w:w="5209" w:type="dxa"/>
            <w:tcBorders>
              <w:top w:val="single" w:sz="6" w:space="0" w:color="auto"/>
              <w:left w:val="single" w:sz="6" w:space="0" w:color="auto"/>
              <w:bottom w:val="single" w:sz="6" w:space="0" w:color="auto"/>
              <w:right w:val="single" w:sz="6" w:space="0" w:color="auto"/>
            </w:tcBorders>
          </w:tcPr>
          <w:p w:rsidR="00047C50" w:rsidRDefault="00047C50">
            <w:r>
              <w:t>Излишки запасов</w:t>
            </w:r>
          </w:p>
        </w:tc>
        <w:tc>
          <w:tcPr>
            <w:tcW w:w="2127" w:type="dxa"/>
            <w:tcBorders>
              <w:top w:val="single" w:sz="6" w:space="0" w:color="auto"/>
              <w:left w:val="single" w:sz="6" w:space="0" w:color="auto"/>
              <w:bottom w:val="single" w:sz="6" w:space="0" w:color="auto"/>
              <w:right w:val="single" w:sz="6" w:space="0" w:color="auto"/>
            </w:tcBorders>
          </w:tcPr>
          <w:p w:rsidR="00047C50" w:rsidRDefault="003270C3" w:rsidP="003270C3">
            <w:pPr>
              <w:jc w:val="center"/>
            </w:pPr>
            <w:r>
              <w:t>0</w:t>
            </w:r>
          </w:p>
        </w:tc>
        <w:tc>
          <w:tcPr>
            <w:tcW w:w="2126" w:type="dxa"/>
            <w:tcBorders>
              <w:top w:val="single" w:sz="6" w:space="0" w:color="auto"/>
              <w:left w:val="single" w:sz="6" w:space="0" w:color="auto"/>
              <w:bottom w:val="single" w:sz="6" w:space="0" w:color="auto"/>
              <w:right w:val="single" w:sz="6" w:space="0" w:color="auto"/>
            </w:tcBorders>
          </w:tcPr>
          <w:p w:rsidR="00047C50" w:rsidRDefault="00047C50" w:rsidP="003270C3">
            <w:pPr>
              <w:jc w:val="center"/>
            </w:pPr>
            <w:r>
              <w:t>0</w:t>
            </w:r>
          </w:p>
        </w:tc>
      </w:tr>
      <w:tr w:rsidR="00047C50">
        <w:tc>
          <w:tcPr>
            <w:tcW w:w="5209" w:type="dxa"/>
            <w:tcBorders>
              <w:top w:val="single" w:sz="6" w:space="0" w:color="auto"/>
              <w:left w:val="single" w:sz="6" w:space="0" w:color="auto"/>
              <w:bottom w:val="single" w:sz="6" w:space="0" w:color="auto"/>
              <w:right w:val="single" w:sz="6" w:space="0" w:color="auto"/>
            </w:tcBorders>
          </w:tcPr>
          <w:p w:rsidR="00047C50" w:rsidRDefault="00047C50">
            <w:r>
              <w:t>Возврат оплаты за обучение</w:t>
            </w:r>
          </w:p>
        </w:tc>
        <w:tc>
          <w:tcPr>
            <w:tcW w:w="2127" w:type="dxa"/>
            <w:tcBorders>
              <w:top w:val="single" w:sz="6" w:space="0" w:color="auto"/>
              <w:left w:val="single" w:sz="6" w:space="0" w:color="auto"/>
              <w:bottom w:val="single" w:sz="6" w:space="0" w:color="auto"/>
              <w:right w:val="single" w:sz="6" w:space="0" w:color="auto"/>
            </w:tcBorders>
          </w:tcPr>
          <w:p w:rsidR="00047C50" w:rsidRDefault="00047C50" w:rsidP="003270C3">
            <w:pPr>
              <w:jc w:val="center"/>
              <w:rPr>
                <w:lang w:val="kk-KZ"/>
              </w:rPr>
            </w:pPr>
          </w:p>
        </w:tc>
        <w:tc>
          <w:tcPr>
            <w:tcW w:w="2126" w:type="dxa"/>
            <w:tcBorders>
              <w:top w:val="single" w:sz="6" w:space="0" w:color="auto"/>
              <w:left w:val="single" w:sz="6" w:space="0" w:color="auto"/>
              <w:bottom w:val="single" w:sz="6" w:space="0" w:color="auto"/>
              <w:right w:val="single" w:sz="6" w:space="0" w:color="auto"/>
            </w:tcBorders>
          </w:tcPr>
          <w:p w:rsidR="00047C50" w:rsidRDefault="00047C50" w:rsidP="003270C3">
            <w:pPr>
              <w:jc w:val="center"/>
              <w:rPr>
                <w:lang w:val="kk-KZ"/>
              </w:rPr>
            </w:pPr>
            <w:r>
              <w:rPr>
                <w:lang w:val="kk-KZ"/>
              </w:rPr>
              <w:t>83,2</w:t>
            </w:r>
          </w:p>
        </w:tc>
      </w:tr>
      <w:tr w:rsidR="00047C50">
        <w:tc>
          <w:tcPr>
            <w:tcW w:w="5209" w:type="dxa"/>
            <w:tcBorders>
              <w:top w:val="single" w:sz="6" w:space="0" w:color="auto"/>
              <w:left w:val="single" w:sz="6" w:space="0" w:color="auto"/>
              <w:bottom w:val="single" w:sz="6" w:space="0" w:color="auto"/>
              <w:right w:val="single" w:sz="6" w:space="0" w:color="auto"/>
            </w:tcBorders>
          </w:tcPr>
          <w:p w:rsidR="00047C50" w:rsidRDefault="00047C50">
            <w:r>
              <w:t>Часть доходов будущих периодов, признанных доходами в отчетном году  пропорционально амортизации ОС отчетного периода, приобретенных по государственной субсидии.</w:t>
            </w:r>
          </w:p>
        </w:tc>
        <w:tc>
          <w:tcPr>
            <w:tcW w:w="2127" w:type="dxa"/>
            <w:tcBorders>
              <w:top w:val="single" w:sz="6" w:space="0" w:color="auto"/>
              <w:left w:val="single" w:sz="6" w:space="0" w:color="auto"/>
              <w:bottom w:val="single" w:sz="6" w:space="0" w:color="auto"/>
              <w:right w:val="single" w:sz="6" w:space="0" w:color="auto"/>
            </w:tcBorders>
          </w:tcPr>
          <w:p w:rsidR="00047C50" w:rsidRDefault="00047C50" w:rsidP="003270C3">
            <w:pPr>
              <w:jc w:val="center"/>
            </w:pPr>
          </w:p>
          <w:p w:rsidR="003270C3" w:rsidRDefault="003270C3" w:rsidP="003270C3">
            <w:pPr>
              <w:jc w:val="center"/>
            </w:pPr>
          </w:p>
          <w:p w:rsidR="003270C3" w:rsidRDefault="003270C3" w:rsidP="003270C3">
            <w:pPr>
              <w:jc w:val="center"/>
            </w:pPr>
          </w:p>
          <w:p w:rsidR="003270C3" w:rsidRDefault="003270C3" w:rsidP="003270C3">
            <w:pPr>
              <w:jc w:val="center"/>
            </w:pPr>
            <w:r>
              <w:t>5321,0</w:t>
            </w:r>
          </w:p>
        </w:tc>
        <w:tc>
          <w:tcPr>
            <w:tcW w:w="2126" w:type="dxa"/>
            <w:tcBorders>
              <w:top w:val="single" w:sz="6" w:space="0" w:color="auto"/>
              <w:left w:val="single" w:sz="6" w:space="0" w:color="auto"/>
              <w:bottom w:val="single" w:sz="6" w:space="0" w:color="auto"/>
              <w:right w:val="single" w:sz="6" w:space="0" w:color="auto"/>
            </w:tcBorders>
          </w:tcPr>
          <w:p w:rsidR="003270C3" w:rsidRDefault="003270C3" w:rsidP="003270C3">
            <w:pPr>
              <w:jc w:val="center"/>
            </w:pPr>
          </w:p>
          <w:p w:rsidR="003270C3" w:rsidRDefault="003270C3" w:rsidP="003270C3">
            <w:pPr>
              <w:jc w:val="center"/>
            </w:pPr>
          </w:p>
          <w:p w:rsidR="003270C3" w:rsidRDefault="003270C3" w:rsidP="003270C3">
            <w:pPr>
              <w:jc w:val="center"/>
            </w:pPr>
          </w:p>
          <w:p w:rsidR="00047C50" w:rsidRDefault="00047C50" w:rsidP="003270C3">
            <w:pPr>
              <w:jc w:val="center"/>
            </w:pPr>
            <w:r>
              <w:t>3104,8</w:t>
            </w:r>
          </w:p>
        </w:tc>
      </w:tr>
      <w:tr w:rsidR="00047C50">
        <w:tc>
          <w:tcPr>
            <w:tcW w:w="5209" w:type="dxa"/>
            <w:tcBorders>
              <w:top w:val="single" w:sz="6" w:space="0" w:color="auto"/>
              <w:left w:val="single" w:sz="6" w:space="0" w:color="auto"/>
              <w:bottom w:val="single" w:sz="6" w:space="0" w:color="auto"/>
              <w:right w:val="single" w:sz="6" w:space="0" w:color="auto"/>
            </w:tcBorders>
          </w:tcPr>
          <w:p w:rsidR="00047C50" w:rsidRDefault="00047C50">
            <w:r>
              <w:t xml:space="preserve"> </w:t>
            </w:r>
            <w:r>
              <w:rPr>
                <w:sz w:val="22"/>
                <w:szCs w:val="22"/>
              </w:rPr>
              <w:t>Стоимость переданных медикаментов по централизованному закупу</w:t>
            </w:r>
          </w:p>
        </w:tc>
        <w:tc>
          <w:tcPr>
            <w:tcW w:w="2127" w:type="dxa"/>
            <w:tcBorders>
              <w:top w:val="single" w:sz="6" w:space="0" w:color="auto"/>
              <w:left w:val="single" w:sz="6" w:space="0" w:color="auto"/>
              <w:bottom w:val="single" w:sz="6" w:space="0" w:color="auto"/>
              <w:right w:val="single" w:sz="6" w:space="0" w:color="auto"/>
            </w:tcBorders>
          </w:tcPr>
          <w:p w:rsidR="003270C3" w:rsidRDefault="003270C3" w:rsidP="003270C3">
            <w:pPr>
              <w:jc w:val="center"/>
            </w:pPr>
          </w:p>
          <w:p w:rsidR="00047C50" w:rsidRDefault="003270C3" w:rsidP="003270C3">
            <w:pPr>
              <w:jc w:val="center"/>
            </w:pPr>
            <w:r>
              <w:t>9100,0</w:t>
            </w:r>
          </w:p>
        </w:tc>
        <w:tc>
          <w:tcPr>
            <w:tcW w:w="2126" w:type="dxa"/>
            <w:tcBorders>
              <w:top w:val="single" w:sz="6" w:space="0" w:color="auto"/>
              <w:left w:val="single" w:sz="6" w:space="0" w:color="auto"/>
              <w:bottom w:val="single" w:sz="6" w:space="0" w:color="auto"/>
              <w:right w:val="single" w:sz="6" w:space="0" w:color="auto"/>
            </w:tcBorders>
          </w:tcPr>
          <w:p w:rsidR="003270C3" w:rsidRDefault="003270C3" w:rsidP="003270C3">
            <w:pPr>
              <w:jc w:val="center"/>
            </w:pPr>
          </w:p>
          <w:p w:rsidR="00047C50" w:rsidRDefault="00047C50" w:rsidP="003270C3">
            <w:pPr>
              <w:jc w:val="center"/>
            </w:pPr>
            <w:r>
              <w:t>14146</w:t>
            </w:r>
            <w:r w:rsidR="003270C3">
              <w:t>,0</w:t>
            </w:r>
          </w:p>
        </w:tc>
      </w:tr>
      <w:tr w:rsidR="00047C50">
        <w:tc>
          <w:tcPr>
            <w:tcW w:w="5209" w:type="dxa"/>
            <w:tcBorders>
              <w:top w:val="single" w:sz="6" w:space="0" w:color="auto"/>
              <w:left w:val="single" w:sz="6" w:space="0" w:color="auto"/>
              <w:bottom w:val="single" w:sz="6" w:space="0" w:color="auto"/>
              <w:right w:val="single" w:sz="6" w:space="0" w:color="auto"/>
            </w:tcBorders>
          </w:tcPr>
          <w:p w:rsidR="00047C50" w:rsidRDefault="00047C50">
            <w:r>
              <w:t>Прочие доходы</w:t>
            </w:r>
          </w:p>
        </w:tc>
        <w:tc>
          <w:tcPr>
            <w:tcW w:w="2127" w:type="dxa"/>
            <w:tcBorders>
              <w:top w:val="single" w:sz="6" w:space="0" w:color="auto"/>
              <w:left w:val="single" w:sz="6" w:space="0" w:color="auto"/>
              <w:bottom w:val="single" w:sz="6" w:space="0" w:color="auto"/>
              <w:right w:val="single" w:sz="6" w:space="0" w:color="auto"/>
            </w:tcBorders>
          </w:tcPr>
          <w:p w:rsidR="00047C50" w:rsidRDefault="003270C3" w:rsidP="003270C3">
            <w:pPr>
              <w:jc w:val="center"/>
            </w:pPr>
            <w:r>
              <w:t>0</w:t>
            </w:r>
          </w:p>
        </w:tc>
        <w:tc>
          <w:tcPr>
            <w:tcW w:w="2126" w:type="dxa"/>
            <w:tcBorders>
              <w:top w:val="single" w:sz="6" w:space="0" w:color="auto"/>
              <w:left w:val="single" w:sz="6" w:space="0" w:color="auto"/>
              <w:bottom w:val="single" w:sz="6" w:space="0" w:color="auto"/>
              <w:right w:val="single" w:sz="6" w:space="0" w:color="auto"/>
            </w:tcBorders>
          </w:tcPr>
          <w:p w:rsidR="00047C50" w:rsidRDefault="00047C50" w:rsidP="003270C3">
            <w:pPr>
              <w:jc w:val="center"/>
            </w:pPr>
            <w:r>
              <w:t>0</w:t>
            </w:r>
          </w:p>
        </w:tc>
      </w:tr>
      <w:tr w:rsidR="0069359F">
        <w:tc>
          <w:tcPr>
            <w:tcW w:w="5209"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rPr>
              <w:t>Итого доходов от реализации услуг</w:t>
            </w:r>
          </w:p>
        </w:tc>
        <w:tc>
          <w:tcPr>
            <w:tcW w:w="2127" w:type="dxa"/>
            <w:tcBorders>
              <w:top w:val="single" w:sz="6" w:space="0" w:color="auto"/>
              <w:left w:val="single" w:sz="6" w:space="0" w:color="auto"/>
              <w:bottom w:val="single" w:sz="6" w:space="0" w:color="auto"/>
              <w:right w:val="single" w:sz="6" w:space="0" w:color="auto"/>
            </w:tcBorders>
          </w:tcPr>
          <w:p w:rsidR="0069359F" w:rsidRDefault="003270C3" w:rsidP="003270C3">
            <w:pPr>
              <w:jc w:val="center"/>
              <w:rPr>
                <w:b/>
                <w:bCs/>
                <w:lang w:val="kk-KZ"/>
              </w:rPr>
            </w:pPr>
            <w:r>
              <w:rPr>
                <w:b/>
                <w:bCs/>
                <w:lang w:val="kk-KZ"/>
              </w:rPr>
              <w:t>12604,0</w:t>
            </w:r>
          </w:p>
        </w:tc>
        <w:tc>
          <w:tcPr>
            <w:tcW w:w="2126" w:type="dxa"/>
            <w:tcBorders>
              <w:top w:val="single" w:sz="6" w:space="0" w:color="auto"/>
              <w:left w:val="single" w:sz="6" w:space="0" w:color="auto"/>
              <w:bottom w:val="single" w:sz="6" w:space="0" w:color="auto"/>
              <w:right w:val="single" w:sz="6" w:space="0" w:color="auto"/>
            </w:tcBorders>
          </w:tcPr>
          <w:p w:rsidR="0069359F" w:rsidRDefault="00047C50" w:rsidP="003270C3">
            <w:pPr>
              <w:jc w:val="center"/>
              <w:rPr>
                <w:b/>
                <w:bCs/>
                <w:lang w:val="kk-KZ"/>
              </w:rPr>
            </w:pPr>
            <w:r>
              <w:rPr>
                <w:b/>
                <w:bCs/>
                <w:lang w:val="kk-KZ"/>
              </w:rPr>
              <w:t>17334</w:t>
            </w:r>
            <w:r w:rsidR="003270C3">
              <w:rPr>
                <w:b/>
                <w:bCs/>
                <w:lang w:val="kk-KZ"/>
              </w:rPr>
              <w:t>,0</w:t>
            </w:r>
          </w:p>
        </w:tc>
      </w:tr>
    </w:tbl>
    <w:p w:rsidR="0069359F" w:rsidRDefault="0069359F">
      <w:pPr>
        <w:jc w:val="both"/>
      </w:pPr>
    </w:p>
    <w:p w:rsidR="0069359F" w:rsidRDefault="0069359F">
      <w:pPr>
        <w:jc w:val="both"/>
      </w:pPr>
    </w:p>
    <w:p w:rsidR="0069359F" w:rsidRDefault="0069359F">
      <w:pPr>
        <w:jc w:val="both"/>
      </w:pPr>
    </w:p>
    <w:p w:rsidR="0069359F" w:rsidRDefault="0069359F">
      <w:pPr>
        <w:jc w:val="both"/>
      </w:pPr>
      <w:r>
        <w:tab/>
        <w:t xml:space="preserve">Расходы - уменьшение экономических выгод в течение отчетного периода в форме </w:t>
      </w:r>
      <w:r>
        <w:lastRenderedPageBreak/>
        <w:t>оттока или уменьшения активов или возникновения обязательств, которые приводят к уменьшению капитала, отличного от уменьшения, связанного с распределениями лицам, участвующим в капитале. Для учета расходов предназначены счета раздела 7 «Расходы»</w:t>
      </w:r>
    </w:p>
    <w:p w:rsidR="0069359F" w:rsidRDefault="0069359F">
      <w:pPr>
        <w:jc w:val="both"/>
        <w:rPr>
          <w:b/>
          <w:bCs/>
          <w:i/>
          <w:iCs/>
        </w:rPr>
      </w:pPr>
    </w:p>
    <w:p w:rsidR="0069359F" w:rsidRDefault="0069359F">
      <w:pPr>
        <w:rPr>
          <w:b/>
          <w:bCs/>
          <w:i/>
          <w:iCs/>
        </w:rPr>
      </w:pPr>
      <w:r>
        <w:rPr>
          <w:b/>
          <w:bCs/>
          <w:i/>
          <w:iCs/>
        </w:rPr>
        <w:t>Себестоимость реализованной продукции и оказанных услуг</w:t>
      </w:r>
    </w:p>
    <w:p w:rsidR="0069359F" w:rsidRDefault="0069359F">
      <w:pPr>
        <w:jc w:val="right"/>
        <w:rPr>
          <w:b/>
          <w:bCs/>
          <w:i/>
          <w:iCs/>
        </w:rPr>
      </w:pPr>
      <w:r>
        <w:t xml:space="preserve">  тыс. тенге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5953"/>
        <w:gridCol w:w="1417"/>
        <w:gridCol w:w="1418"/>
      </w:tblGrid>
      <w:tr w:rsidR="0069359F">
        <w:tc>
          <w:tcPr>
            <w:tcW w:w="674"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t>№</w:t>
            </w:r>
          </w:p>
        </w:tc>
        <w:tc>
          <w:tcPr>
            <w:tcW w:w="5953"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t>Наименование</w:t>
            </w:r>
          </w:p>
        </w:tc>
        <w:tc>
          <w:tcPr>
            <w:tcW w:w="1417" w:type="dxa"/>
            <w:tcBorders>
              <w:top w:val="single" w:sz="6" w:space="0" w:color="auto"/>
              <w:left w:val="single" w:sz="6" w:space="0" w:color="auto"/>
              <w:bottom w:val="single" w:sz="6" w:space="0" w:color="auto"/>
              <w:right w:val="single" w:sz="6" w:space="0" w:color="auto"/>
            </w:tcBorders>
          </w:tcPr>
          <w:p w:rsidR="0069359F" w:rsidRDefault="0069359F" w:rsidP="00924BBC">
            <w:pPr>
              <w:rPr>
                <w:b/>
                <w:bCs/>
              </w:rPr>
            </w:pPr>
            <w:r>
              <w:rPr>
                <w:b/>
                <w:bCs/>
                <w:sz w:val="22"/>
                <w:szCs w:val="22"/>
              </w:rPr>
              <w:t>201</w:t>
            </w:r>
            <w:r w:rsidR="00924BBC">
              <w:rPr>
                <w:b/>
                <w:bCs/>
                <w:sz w:val="22"/>
                <w:szCs w:val="22"/>
              </w:rPr>
              <w:t>8</w:t>
            </w:r>
            <w:r>
              <w:rPr>
                <w:b/>
                <w:bCs/>
                <w:sz w:val="22"/>
                <w:szCs w:val="22"/>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69359F" w:rsidRDefault="007D191E" w:rsidP="00924BBC">
            <w:pPr>
              <w:rPr>
                <w:b/>
                <w:bCs/>
              </w:rPr>
            </w:pPr>
            <w:r>
              <w:rPr>
                <w:b/>
                <w:bCs/>
                <w:sz w:val="22"/>
                <w:szCs w:val="22"/>
              </w:rPr>
              <w:t>201</w:t>
            </w:r>
            <w:r w:rsidR="00924BBC">
              <w:rPr>
                <w:b/>
                <w:bCs/>
                <w:sz w:val="22"/>
                <w:szCs w:val="22"/>
              </w:rPr>
              <w:t>7</w:t>
            </w:r>
            <w:r w:rsidR="0069359F">
              <w:rPr>
                <w:b/>
                <w:bCs/>
                <w:sz w:val="22"/>
                <w:szCs w:val="22"/>
              </w:rPr>
              <w:t xml:space="preserve"> год</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1</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Материальные затраты</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5C5C8C">
            <w:pPr>
              <w:rPr>
                <w:sz w:val="22"/>
                <w:szCs w:val="22"/>
              </w:rPr>
            </w:pPr>
            <w:r>
              <w:rPr>
                <w:sz w:val="22"/>
                <w:szCs w:val="22"/>
              </w:rPr>
              <w:t>329263</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565978</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2</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Оплата труда работников</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FC2FCE">
            <w:pPr>
              <w:rPr>
                <w:sz w:val="22"/>
                <w:szCs w:val="22"/>
              </w:rPr>
            </w:pPr>
            <w:r>
              <w:rPr>
                <w:sz w:val="22"/>
                <w:szCs w:val="22"/>
              </w:rPr>
              <w:t>582029</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523799</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3</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Налоги и отчисления</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FC2FCE">
            <w:pPr>
              <w:rPr>
                <w:sz w:val="22"/>
                <w:szCs w:val="22"/>
              </w:rPr>
            </w:pPr>
            <w:r>
              <w:rPr>
                <w:sz w:val="22"/>
                <w:szCs w:val="22"/>
              </w:rPr>
              <w:t>55549</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52400</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4</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Коммунальные услуги</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5C5C8C">
            <w:pPr>
              <w:rPr>
                <w:sz w:val="22"/>
                <w:szCs w:val="22"/>
              </w:rPr>
            </w:pPr>
            <w:r>
              <w:rPr>
                <w:sz w:val="22"/>
                <w:szCs w:val="22"/>
              </w:rPr>
              <w:t>17693</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10330</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5</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Расходы по аренде</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5C5C8C">
            <w:pPr>
              <w:rPr>
                <w:sz w:val="22"/>
                <w:szCs w:val="22"/>
              </w:rPr>
            </w:pPr>
            <w:r>
              <w:rPr>
                <w:sz w:val="22"/>
                <w:szCs w:val="22"/>
              </w:rPr>
              <w:t>0</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0</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6</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Расходы на создание резервов</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B1031A">
            <w:pPr>
              <w:rPr>
                <w:sz w:val="22"/>
                <w:szCs w:val="22"/>
              </w:rPr>
            </w:pPr>
            <w:r>
              <w:rPr>
                <w:sz w:val="22"/>
                <w:szCs w:val="22"/>
              </w:rPr>
              <w:t>3940</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3892</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7</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Амортизация ОС</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5B1F44" w:rsidP="00C13440">
            <w:pPr>
              <w:rPr>
                <w:sz w:val="22"/>
                <w:szCs w:val="22"/>
              </w:rPr>
            </w:pPr>
            <w:r>
              <w:rPr>
                <w:sz w:val="22"/>
                <w:szCs w:val="22"/>
              </w:rPr>
              <w:t>26070</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30937</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8</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Расходы на обучение и повышение квалификации сотрудников</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5C5C8C" w:rsidP="00C1171B">
            <w:pPr>
              <w:rPr>
                <w:sz w:val="22"/>
                <w:szCs w:val="22"/>
              </w:rPr>
            </w:pPr>
            <w:r>
              <w:rPr>
                <w:sz w:val="22"/>
                <w:szCs w:val="22"/>
              </w:rPr>
              <w:t>4714</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4447</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9</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Командировочные расходы</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5C5C8C">
            <w:pPr>
              <w:rPr>
                <w:sz w:val="22"/>
                <w:szCs w:val="22"/>
              </w:rPr>
            </w:pPr>
            <w:r>
              <w:rPr>
                <w:sz w:val="22"/>
                <w:szCs w:val="22"/>
              </w:rPr>
              <w:t>3047</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2151</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10</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Медицинские исследования и услуги</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5B1F44">
            <w:pPr>
              <w:rPr>
                <w:sz w:val="22"/>
                <w:szCs w:val="22"/>
              </w:rPr>
            </w:pPr>
            <w:r>
              <w:rPr>
                <w:sz w:val="22"/>
                <w:szCs w:val="22"/>
              </w:rPr>
              <w:t>65339</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44447</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11</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Услуги банка</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5C5C8C" w:rsidP="005C5C8C">
            <w:pPr>
              <w:rPr>
                <w:sz w:val="22"/>
                <w:szCs w:val="22"/>
              </w:rPr>
            </w:pPr>
            <w:r>
              <w:rPr>
                <w:sz w:val="22"/>
                <w:szCs w:val="22"/>
              </w:rPr>
              <w:t>2154</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1919</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12</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Расходы по ремонту ОС</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B1031A">
            <w:pPr>
              <w:rPr>
                <w:sz w:val="22"/>
                <w:szCs w:val="22"/>
              </w:rPr>
            </w:pPr>
            <w:r>
              <w:rPr>
                <w:sz w:val="22"/>
                <w:szCs w:val="22"/>
              </w:rPr>
              <w:t>1570</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820</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13</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Единовременная финансовая помощь</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B1031A">
            <w:pPr>
              <w:rPr>
                <w:sz w:val="22"/>
                <w:szCs w:val="22"/>
              </w:rPr>
            </w:pPr>
            <w:r>
              <w:rPr>
                <w:sz w:val="22"/>
                <w:szCs w:val="22"/>
              </w:rPr>
              <w:t>4900</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500</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14</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Расходы по рекламе</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B1031A">
            <w:pPr>
              <w:rPr>
                <w:sz w:val="22"/>
                <w:szCs w:val="22"/>
              </w:rPr>
            </w:pPr>
            <w:r>
              <w:rPr>
                <w:sz w:val="22"/>
                <w:szCs w:val="22"/>
              </w:rPr>
              <w:t>360</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308</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15</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Услуги страхования</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B1031A">
            <w:pPr>
              <w:rPr>
                <w:sz w:val="22"/>
                <w:szCs w:val="22"/>
              </w:rPr>
            </w:pPr>
            <w:r>
              <w:rPr>
                <w:sz w:val="22"/>
                <w:szCs w:val="22"/>
              </w:rPr>
              <w:t>2651</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2489</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16</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Расходы по техническому обслуживанию</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7E6014">
            <w:pPr>
              <w:rPr>
                <w:sz w:val="22"/>
                <w:szCs w:val="22"/>
              </w:rPr>
            </w:pPr>
            <w:r>
              <w:rPr>
                <w:sz w:val="22"/>
                <w:szCs w:val="22"/>
              </w:rPr>
              <w:t>3495</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3463</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17</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Изготовление лестничного ограждения</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5C5C8C">
            <w:pPr>
              <w:rPr>
                <w:sz w:val="22"/>
                <w:szCs w:val="22"/>
              </w:rPr>
            </w:pPr>
            <w:r>
              <w:rPr>
                <w:sz w:val="22"/>
                <w:szCs w:val="22"/>
              </w:rPr>
              <w:t>0</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0</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18</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Утилизация медицинских отходов</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B1031A">
            <w:pPr>
              <w:rPr>
                <w:sz w:val="22"/>
                <w:szCs w:val="22"/>
              </w:rPr>
            </w:pPr>
            <w:r>
              <w:rPr>
                <w:sz w:val="22"/>
                <w:szCs w:val="22"/>
              </w:rPr>
              <w:t>1024</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1317</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19</w:t>
            </w:r>
          </w:p>
        </w:tc>
        <w:tc>
          <w:tcPr>
            <w:tcW w:w="5953" w:type="dxa"/>
            <w:tcBorders>
              <w:top w:val="single" w:sz="6" w:space="0" w:color="auto"/>
              <w:left w:val="single" w:sz="6" w:space="0" w:color="auto"/>
              <w:bottom w:val="single" w:sz="6" w:space="0" w:color="auto"/>
              <w:right w:val="single" w:sz="6" w:space="0" w:color="auto"/>
            </w:tcBorders>
          </w:tcPr>
          <w:p w:rsidR="00047C50" w:rsidRDefault="00047C50">
            <w:r>
              <w:rPr>
                <w:sz w:val="22"/>
                <w:szCs w:val="22"/>
              </w:rPr>
              <w:t>Прочее</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7E6014">
            <w:pPr>
              <w:rPr>
                <w:sz w:val="22"/>
                <w:szCs w:val="22"/>
              </w:rPr>
            </w:pPr>
            <w:r>
              <w:rPr>
                <w:sz w:val="22"/>
                <w:szCs w:val="22"/>
              </w:rPr>
              <w:t>285</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r>
              <w:rPr>
                <w:sz w:val="22"/>
                <w:szCs w:val="22"/>
              </w:rPr>
              <w:t>367</w:t>
            </w:r>
          </w:p>
        </w:tc>
      </w:tr>
      <w:tr w:rsidR="00047C50">
        <w:tc>
          <w:tcPr>
            <w:tcW w:w="674" w:type="dxa"/>
            <w:tcBorders>
              <w:top w:val="single" w:sz="6" w:space="0" w:color="auto"/>
              <w:left w:val="single" w:sz="6" w:space="0" w:color="auto"/>
              <w:bottom w:val="single" w:sz="6" w:space="0" w:color="auto"/>
              <w:right w:val="single" w:sz="6" w:space="0" w:color="auto"/>
            </w:tcBorders>
          </w:tcPr>
          <w:p w:rsidR="00047C50" w:rsidRDefault="00047C50">
            <w:pPr>
              <w:rPr>
                <w:b/>
                <w:bCs/>
              </w:rPr>
            </w:pPr>
          </w:p>
        </w:tc>
        <w:tc>
          <w:tcPr>
            <w:tcW w:w="5953" w:type="dxa"/>
            <w:tcBorders>
              <w:top w:val="single" w:sz="6" w:space="0" w:color="auto"/>
              <w:left w:val="single" w:sz="6" w:space="0" w:color="auto"/>
              <w:bottom w:val="single" w:sz="6" w:space="0" w:color="auto"/>
              <w:right w:val="single" w:sz="6" w:space="0" w:color="auto"/>
            </w:tcBorders>
          </w:tcPr>
          <w:p w:rsidR="00047C50" w:rsidRDefault="00047C50">
            <w:pPr>
              <w:rPr>
                <w:b/>
                <w:bCs/>
              </w:rPr>
            </w:pPr>
            <w:r>
              <w:rPr>
                <w:b/>
                <w:bCs/>
                <w:sz w:val="22"/>
                <w:szCs w:val="22"/>
              </w:rPr>
              <w:t>Итого</w:t>
            </w:r>
          </w:p>
        </w:tc>
        <w:tc>
          <w:tcPr>
            <w:tcW w:w="1417" w:type="dxa"/>
            <w:tcBorders>
              <w:top w:val="single" w:sz="6" w:space="0" w:color="auto"/>
              <w:left w:val="single" w:sz="6" w:space="0" w:color="auto"/>
              <w:bottom w:val="single" w:sz="6" w:space="0" w:color="auto"/>
              <w:right w:val="single" w:sz="6" w:space="0" w:color="auto"/>
            </w:tcBorders>
          </w:tcPr>
          <w:p w:rsidR="00047C50" w:rsidRPr="00FC2FCE" w:rsidRDefault="00FC2FCE" w:rsidP="00522470">
            <w:pPr>
              <w:rPr>
                <w:b/>
                <w:bCs/>
                <w:sz w:val="22"/>
                <w:szCs w:val="22"/>
              </w:rPr>
            </w:pPr>
            <w:r w:rsidRPr="00FC2FCE">
              <w:rPr>
                <w:b/>
                <w:bCs/>
                <w:sz w:val="22"/>
                <w:szCs w:val="22"/>
              </w:rPr>
              <w:t>1104083</w:t>
            </w:r>
          </w:p>
        </w:tc>
        <w:tc>
          <w:tcPr>
            <w:tcW w:w="1418" w:type="dxa"/>
            <w:tcBorders>
              <w:top w:val="single" w:sz="6" w:space="0" w:color="auto"/>
              <w:left w:val="single" w:sz="6" w:space="0" w:color="auto"/>
              <w:bottom w:val="single" w:sz="6" w:space="0" w:color="auto"/>
              <w:right w:val="single" w:sz="6" w:space="0" w:color="auto"/>
            </w:tcBorders>
          </w:tcPr>
          <w:p w:rsidR="00047C50" w:rsidRDefault="00047C50" w:rsidP="00126BDC">
            <w:pPr>
              <w:rPr>
                <w:b/>
                <w:bCs/>
              </w:rPr>
            </w:pPr>
            <w:r>
              <w:rPr>
                <w:b/>
                <w:bCs/>
                <w:sz w:val="22"/>
                <w:szCs w:val="22"/>
              </w:rPr>
              <w:t>1249564</w:t>
            </w:r>
          </w:p>
        </w:tc>
      </w:tr>
    </w:tbl>
    <w:p w:rsidR="0069359F" w:rsidRDefault="0069359F">
      <w:pPr>
        <w:rPr>
          <w:b/>
          <w:bCs/>
          <w:i/>
          <w:iCs/>
          <w:color w:val="000000"/>
          <w:highlight w:val="yellow"/>
        </w:rPr>
      </w:pPr>
    </w:p>
    <w:p w:rsidR="0069359F" w:rsidRDefault="0069359F">
      <w:pPr>
        <w:rPr>
          <w:b/>
          <w:bCs/>
          <w:i/>
          <w:iCs/>
          <w:color w:val="000000"/>
        </w:rPr>
      </w:pPr>
    </w:p>
    <w:p w:rsidR="0069359F" w:rsidRDefault="0069359F">
      <w:pPr>
        <w:rPr>
          <w:b/>
          <w:bCs/>
          <w:i/>
          <w:iCs/>
          <w:color w:val="000000"/>
        </w:rPr>
      </w:pPr>
      <w:r>
        <w:rPr>
          <w:b/>
          <w:bCs/>
          <w:i/>
          <w:iCs/>
          <w:color w:val="000000"/>
        </w:rPr>
        <w:t>Административные расходы</w:t>
      </w:r>
    </w:p>
    <w:p w:rsidR="0069359F" w:rsidRDefault="0069359F">
      <w:pPr>
        <w:jc w:val="right"/>
        <w:rPr>
          <w:b/>
          <w:bCs/>
          <w:i/>
          <w:iCs/>
          <w:color w:val="000000"/>
        </w:rPr>
      </w:pPr>
      <w:r>
        <w:t xml:space="preserve"> тыс. тенге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3969"/>
        <w:gridCol w:w="2410"/>
        <w:gridCol w:w="2410"/>
      </w:tblGrid>
      <w:tr w:rsidR="0069359F">
        <w:tc>
          <w:tcPr>
            <w:tcW w:w="674"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t xml:space="preserve">№ </w:t>
            </w:r>
            <w:proofErr w:type="spellStart"/>
            <w:proofErr w:type="gramStart"/>
            <w:r>
              <w:rPr>
                <w:b/>
                <w:bCs/>
                <w:sz w:val="22"/>
                <w:szCs w:val="22"/>
              </w:rPr>
              <w:t>п</w:t>
            </w:r>
            <w:proofErr w:type="spellEnd"/>
            <w:proofErr w:type="gramEnd"/>
            <w:r>
              <w:rPr>
                <w:b/>
                <w:bCs/>
                <w:sz w:val="22"/>
                <w:szCs w:val="22"/>
              </w:rPr>
              <w:t>/</w:t>
            </w:r>
            <w:proofErr w:type="spellStart"/>
            <w:r>
              <w:rPr>
                <w:b/>
                <w:bCs/>
                <w:sz w:val="22"/>
                <w:szCs w:val="22"/>
              </w:rPr>
              <w:t>п</w:t>
            </w:r>
            <w:proofErr w:type="spellEnd"/>
          </w:p>
        </w:tc>
        <w:tc>
          <w:tcPr>
            <w:tcW w:w="3969" w:type="dxa"/>
            <w:tcBorders>
              <w:top w:val="single" w:sz="6" w:space="0" w:color="auto"/>
              <w:left w:val="single" w:sz="6" w:space="0" w:color="auto"/>
              <w:bottom w:val="single" w:sz="6" w:space="0" w:color="auto"/>
              <w:right w:val="single" w:sz="6" w:space="0" w:color="auto"/>
            </w:tcBorders>
          </w:tcPr>
          <w:p w:rsidR="0069359F" w:rsidRDefault="0069359F">
            <w:pPr>
              <w:rPr>
                <w:b/>
                <w:bCs/>
              </w:rPr>
            </w:pPr>
            <w:r>
              <w:rPr>
                <w:b/>
                <w:bCs/>
                <w:sz w:val="22"/>
                <w:szCs w:val="22"/>
              </w:rPr>
              <w:t>Наименование</w:t>
            </w:r>
          </w:p>
        </w:tc>
        <w:tc>
          <w:tcPr>
            <w:tcW w:w="2410" w:type="dxa"/>
            <w:tcBorders>
              <w:top w:val="single" w:sz="6" w:space="0" w:color="auto"/>
              <w:left w:val="single" w:sz="6" w:space="0" w:color="auto"/>
              <w:bottom w:val="single" w:sz="6" w:space="0" w:color="auto"/>
              <w:right w:val="single" w:sz="6" w:space="0" w:color="auto"/>
            </w:tcBorders>
          </w:tcPr>
          <w:p w:rsidR="0069359F" w:rsidRDefault="0069359F" w:rsidP="00924BBC">
            <w:pPr>
              <w:rPr>
                <w:b/>
                <w:bCs/>
              </w:rPr>
            </w:pPr>
            <w:r>
              <w:rPr>
                <w:b/>
                <w:bCs/>
                <w:sz w:val="22"/>
                <w:szCs w:val="22"/>
              </w:rPr>
              <w:t>201</w:t>
            </w:r>
            <w:r w:rsidR="00924BBC">
              <w:rPr>
                <w:b/>
                <w:bCs/>
                <w:sz w:val="22"/>
                <w:szCs w:val="22"/>
              </w:rPr>
              <w:t>8</w:t>
            </w:r>
            <w:r>
              <w:rPr>
                <w:b/>
                <w:bCs/>
                <w:sz w:val="22"/>
                <w:szCs w:val="22"/>
              </w:rPr>
              <w:t xml:space="preserve"> год</w:t>
            </w:r>
          </w:p>
        </w:tc>
        <w:tc>
          <w:tcPr>
            <w:tcW w:w="2410" w:type="dxa"/>
            <w:tcBorders>
              <w:top w:val="single" w:sz="6" w:space="0" w:color="auto"/>
              <w:left w:val="single" w:sz="6" w:space="0" w:color="auto"/>
              <w:bottom w:val="single" w:sz="6" w:space="0" w:color="auto"/>
              <w:right w:val="single" w:sz="6" w:space="0" w:color="auto"/>
            </w:tcBorders>
          </w:tcPr>
          <w:p w:rsidR="0069359F" w:rsidRDefault="007D191E" w:rsidP="00924BBC">
            <w:pPr>
              <w:rPr>
                <w:b/>
                <w:bCs/>
              </w:rPr>
            </w:pPr>
            <w:r>
              <w:rPr>
                <w:b/>
                <w:bCs/>
              </w:rPr>
              <w:t>201</w:t>
            </w:r>
            <w:r w:rsidR="00924BBC">
              <w:rPr>
                <w:b/>
                <w:bCs/>
              </w:rPr>
              <w:t>7</w:t>
            </w:r>
            <w:r w:rsidR="0069359F">
              <w:rPr>
                <w:b/>
                <w:bCs/>
              </w:rPr>
              <w:t xml:space="preserve"> год</w:t>
            </w:r>
          </w:p>
        </w:tc>
      </w:tr>
      <w:tr w:rsidR="00C1386B">
        <w:tc>
          <w:tcPr>
            <w:tcW w:w="674" w:type="dxa"/>
            <w:tcBorders>
              <w:top w:val="single" w:sz="6" w:space="0" w:color="auto"/>
              <w:left w:val="single" w:sz="6" w:space="0" w:color="auto"/>
              <w:bottom w:val="single" w:sz="6" w:space="0" w:color="auto"/>
              <w:right w:val="single" w:sz="6" w:space="0" w:color="auto"/>
            </w:tcBorders>
          </w:tcPr>
          <w:p w:rsidR="00C1386B" w:rsidRDefault="00C1386B">
            <w:r>
              <w:rPr>
                <w:sz w:val="22"/>
                <w:szCs w:val="22"/>
              </w:rPr>
              <w:t>1</w:t>
            </w:r>
          </w:p>
        </w:tc>
        <w:tc>
          <w:tcPr>
            <w:tcW w:w="3969" w:type="dxa"/>
            <w:tcBorders>
              <w:top w:val="single" w:sz="6" w:space="0" w:color="auto"/>
              <w:left w:val="single" w:sz="6" w:space="0" w:color="auto"/>
              <w:bottom w:val="single" w:sz="6" w:space="0" w:color="auto"/>
              <w:right w:val="single" w:sz="6" w:space="0" w:color="auto"/>
            </w:tcBorders>
          </w:tcPr>
          <w:p w:rsidR="00C1386B" w:rsidRDefault="00C1386B">
            <w:r>
              <w:rPr>
                <w:sz w:val="22"/>
                <w:szCs w:val="22"/>
              </w:rPr>
              <w:t>Налоги и  обязательные отчисления от зарплаты</w:t>
            </w:r>
          </w:p>
        </w:tc>
        <w:tc>
          <w:tcPr>
            <w:tcW w:w="2410" w:type="dxa"/>
            <w:tcBorders>
              <w:top w:val="single" w:sz="6" w:space="0" w:color="auto"/>
              <w:left w:val="single" w:sz="6" w:space="0" w:color="auto"/>
              <w:bottom w:val="single" w:sz="6" w:space="0" w:color="auto"/>
              <w:right w:val="single" w:sz="6" w:space="0" w:color="auto"/>
            </w:tcBorders>
          </w:tcPr>
          <w:p w:rsidR="00C1386B" w:rsidRPr="00FC2FCE" w:rsidRDefault="00FC2FCE">
            <w:pPr>
              <w:rPr>
                <w:sz w:val="22"/>
                <w:szCs w:val="22"/>
              </w:rPr>
            </w:pPr>
            <w:r>
              <w:rPr>
                <w:sz w:val="22"/>
                <w:szCs w:val="22"/>
              </w:rPr>
              <w:t>2962,0</w:t>
            </w:r>
          </w:p>
        </w:tc>
        <w:tc>
          <w:tcPr>
            <w:tcW w:w="2410" w:type="dxa"/>
            <w:tcBorders>
              <w:top w:val="single" w:sz="6" w:space="0" w:color="auto"/>
              <w:left w:val="single" w:sz="6" w:space="0" w:color="auto"/>
              <w:bottom w:val="single" w:sz="6" w:space="0" w:color="auto"/>
              <w:right w:val="single" w:sz="6" w:space="0" w:color="auto"/>
            </w:tcBorders>
          </w:tcPr>
          <w:p w:rsidR="00C1386B" w:rsidRDefault="00C1386B" w:rsidP="00126BDC">
            <w:r>
              <w:rPr>
                <w:sz w:val="22"/>
                <w:szCs w:val="22"/>
              </w:rPr>
              <w:t>2870</w:t>
            </w:r>
            <w:r w:rsidR="00FC2FCE">
              <w:rPr>
                <w:sz w:val="22"/>
                <w:szCs w:val="22"/>
              </w:rPr>
              <w:t>,0</w:t>
            </w:r>
          </w:p>
        </w:tc>
      </w:tr>
      <w:tr w:rsidR="00C1386B">
        <w:tc>
          <w:tcPr>
            <w:tcW w:w="674" w:type="dxa"/>
            <w:tcBorders>
              <w:top w:val="single" w:sz="6" w:space="0" w:color="auto"/>
              <w:left w:val="single" w:sz="6" w:space="0" w:color="auto"/>
              <w:bottom w:val="single" w:sz="6" w:space="0" w:color="auto"/>
              <w:right w:val="single" w:sz="6" w:space="0" w:color="auto"/>
            </w:tcBorders>
          </w:tcPr>
          <w:p w:rsidR="00C1386B" w:rsidRDefault="00C1386B">
            <w:r>
              <w:rPr>
                <w:sz w:val="22"/>
                <w:szCs w:val="22"/>
              </w:rPr>
              <w:t>2</w:t>
            </w:r>
          </w:p>
        </w:tc>
        <w:tc>
          <w:tcPr>
            <w:tcW w:w="3969" w:type="dxa"/>
            <w:tcBorders>
              <w:top w:val="single" w:sz="6" w:space="0" w:color="auto"/>
              <w:left w:val="single" w:sz="6" w:space="0" w:color="auto"/>
              <w:bottom w:val="single" w:sz="6" w:space="0" w:color="auto"/>
              <w:right w:val="single" w:sz="6" w:space="0" w:color="auto"/>
            </w:tcBorders>
          </w:tcPr>
          <w:p w:rsidR="00C1386B" w:rsidRDefault="00C1386B">
            <w:r>
              <w:rPr>
                <w:sz w:val="22"/>
                <w:szCs w:val="22"/>
              </w:rPr>
              <w:t xml:space="preserve">Оплата труда сотрудников </w:t>
            </w:r>
          </w:p>
        </w:tc>
        <w:tc>
          <w:tcPr>
            <w:tcW w:w="2410" w:type="dxa"/>
            <w:tcBorders>
              <w:top w:val="single" w:sz="6" w:space="0" w:color="auto"/>
              <w:left w:val="single" w:sz="6" w:space="0" w:color="auto"/>
              <w:bottom w:val="single" w:sz="6" w:space="0" w:color="auto"/>
              <w:right w:val="single" w:sz="6" w:space="0" w:color="auto"/>
            </w:tcBorders>
          </w:tcPr>
          <w:p w:rsidR="00C1386B" w:rsidRPr="00FC2FCE" w:rsidRDefault="00FC2FCE" w:rsidP="00E917A8">
            <w:pPr>
              <w:rPr>
                <w:sz w:val="22"/>
                <w:szCs w:val="22"/>
              </w:rPr>
            </w:pPr>
            <w:r>
              <w:rPr>
                <w:sz w:val="22"/>
                <w:szCs w:val="22"/>
              </w:rPr>
              <w:t>37081,0</w:t>
            </w:r>
          </w:p>
        </w:tc>
        <w:tc>
          <w:tcPr>
            <w:tcW w:w="2410" w:type="dxa"/>
            <w:tcBorders>
              <w:top w:val="single" w:sz="6" w:space="0" w:color="auto"/>
              <w:left w:val="single" w:sz="6" w:space="0" w:color="auto"/>
              <w:bottom w:val="single" w:sz="6" w:space="0" w:color="auto"/>
              <w:right w:val="single" w:sz="6" w:space="0" w:color="auto"/>
            </w:tcBorders>
          </w:tcPr>
          <w:p w:rsidR="00C1386B" w:rsidRDefault="00C1386B" w:rsidP="00126BDC">
            <w:r>
              <w:rPr>
                <w:sz w:val="22"/>
                <w:szCs w:val="22"/>
              </w:rPr>
              <w:t>25520</w:t>
            </w:r>
            <w:r w:rsidR="00FC2FCE">
              <w:rPr>
                <w:sz w:val="22"/>
                <w:szCs w:val="22"/>
              </w:rPr>
              <w:t>,0</w:t>
            </w:r>
          </w:p>
        </w:tc>
      </w:tr>
      <w:tr w:rsidR="00C1386B" w:rsidRPr="00E917A8">
        <w:tc>
          <w:tcPr>
            <w:tcW w:w="674" w:type="dxa"/>
            <w:tcBorders>
              <w:top w:val="single" w:sz="6" w:space="0" w:color="auto"/>
              <w:left w:val="single" w:sz="6" w:space="0" w:color="auto"/>
              <w:bottom w:val="single" w:sz="6" w:space="0" w:color="auto"/>
              <w:right w:val="single" w:sz="6" w:space="0" w:color="auto"/>
            </w:tcBorders>
          </w:tcPr>
          <w:p w:rsidR="00C1386B" w:rsidRPr="00E917A8" w:rsidRDefault="00C1386B">
            <w:pPr>
              <w:rPr>
                <w:bCs/>
              </w:rPr>
            </w:pPr>
            <w:r w:rsidRPr="00E917A8">
              <w:rPr>
                <w:bCs/>
                <w:sz w:val="22"/>
                <w:szCs w:val="22"/>
              </w:rPr>
              <w:t>3</w:t>
            </w:r>
          </w:p>
        </w:tc>
        <w:tc>
          <w:tcPr>
            <w:tcW w:w="3969" w:type="dxa"/>
            <w:tcBorders>
              <w:top w:val="single" w:sz="6" w:space="0" w:color="auto"/>
              <w:left w:val="single" w:sz="6" w:space="0" w:color="auto"/>
              <w:bottom w:val="single" w:sz="6" w:space="0" w:color="auto"/>
              <w:right w:val="single" w:sz="6" w:space="0" w:color="auto"/>
            </w:tcBorders>
          </w:tcPr>
          <w:p w:rsidR="00C1386B" w:rsidRPr="00E917A8" w:rsidRDefault="00C1386B">
            <w:pPr>
              <w:rPr>
                <w:bCs/>
              </w:rPr>
            </w:pPr>
            <w:r>
              <w:rPr>
                <w:bCs/>
                <w:sz w:val="22"/>
                <w:szCs w:val="22"/>
              </w:rPr>
              <w:t>Расходы прочие</w:t>
            </w:r>
          </w:p>
        </w:tc>
        <w:tc>
          <w:tcPr>
            <w:tcW w:w="2410" w:type="dxa"/>
            <w:tcBorders>
              <w:top w:val="single" w:sz="6" w:space="0" w:color="auto"/>
              <w:left w:val="single" w:sz="6" w:space="0" w:color="auto"/>
              <w:bottom w:val="single" w:sz="6" w:space="0" w:color="auto"/>
              <w:right w:val="single" w:sz="6" w:space="0" w:color="auto"/>
            </w:tcBorders>
          </w:tcPr>
          <w:p w:rsidR="00C1386B" w:rsidRPr="00FC2FCE" w:rsidRDefault="00FC2FCE" w:rsidP="00E917A8">
            <w:pPr>
              <w:rPr>
                <w:bCs/>
                <w:sz w:val="22"/>
                <w:szCs w:val="22"/>
              </w:rPr>
            </w:pPr>
            <w:r>
              <w:rPr>
                <w:bCs/>
                <w:sz w:val="22"/>
                <w:szCs w:val="22"/>
              </w:rPr>
              <w:t>2528,0</w:t>
            </w:r>
          </w:p>
        </w:tc>
        <w:tc>
          <w:tcPr>
            <w:tcW w:w="2410" w:type="dxa"/>
            <w:tcBorders>
              <w:top w:val="single" w:sz="6" w:space="0" w:color="auto"/>
              <w:left w:val="single" w:sz="6" w:space="0" w:color="auto"/>
              <w:bottom w:val="single" w:sz="6" w:space="0" w:color="auto"/>
              <w:right w:val="single" w:sz="6" w:space="0" w:color="auto"/>
            </w:tcBorders>
          </w:tcPr>
          <w:p w:rsidR="00C1386B" w:rsidRPr="00E917A8" w:rsidRDefault="00C1386B" w:rsidP="00126BDC">
            <w:pPr>
              <w:rPr>
                <w:bCs/>
              </w:rPr>
            </w:pPr>
            <w:r>
              <w:rPr>
                <w:bCs/>
                <w:sz w:val="22"/>
                <w:szCs w:val="22"/>
              </w:rPr>
              <w:t>1100</w:t>
            </w:r>
            <w:r w:rsidR="00FC2FCE">
              <w:rPr>
                <w:bCs/>
                <w:sz w:val="22"/>
                <w:szCs w:val="22"/>
              </w:rPr>
              <w:t>,0</w:t>
            </w:r>
          </w:p>
        </w:tc>
      </w:tr>
      <w:tr w:rsidR="00C1386B">
        <w:tc>
          <w:tcPr>
            <w:tcW w:w="674" w:type="dxa"/>
            <w:tcBorders>
              <w:top w:val="single" w:sz="6" w:space="0" w:color="auto"/>
              <w:left w:val="single" w:sz="6" w:space="0" w:color="auto"/>
              <w:bottom w:val="single" w:sz="6" w:space="0" w:color="auto"/>
              <w:right w:val="single" w:sz="6" w:space="0" w:color="auto"/>
            </w:tcBorders>
          </w:tcPr>
          <w:p w:rsidR="00C1386B" w:rsidRDefault="00C1386B">
            <w:pPr>
              <w:rPr>
                <w:b/>
                <w:bCs/>
              </w:rPr>
            </w:pPr>
          </w:p>
        </w:tc>
        <w:tc>
          <w:tcPr>
            <w:tcW w:w="3969" w:type="dxa"/>
            <w:tcBorders>
              <w:top w:val="single" w:sz="6" w:space="0" w:color="auto"/>
              <w:left w:val="single" w:sz="6" w:space="0" w:color="auto"/>
              <w:bottom w:val="single" w:sz="6" w:space="0" w:color="auto"/>
              <w:right w:val="single" w:sz="6" w:space="0" w:color="auto"/>
            </w:tcBorders>
          </w:tcPr>
          <w:p w:rsidR="00C1386B" w:rsidRDefault="00C1386B">
            <w:pPr>
              <w:rPr>
                <w:b/>
                <w:bCs/>
              </w:rPr>
            </w:pPr>
            <w:r>
              <w:rPr>
                <w:b/>
                <w:bCs/>
                <w:sz w:val="22"/>
                <w:szCs w:val="22"/>
              </w:rPr>
              <w:t>Итого</w:t>
            </w:r>
          </w:p>
        </w:tc>
        <w:tc>
          <w:tcPr>
            <w:tcW w:w="2410" w:type="dxa"/>
            <w:tcBorders>
              <w:top w:val="single" w:sz="6" w:space="0" w:color="auto"/>
              <w:left w:val="single" w:sz="6" w:space="0" w:color="auto"/>
              <w:bottom w:val="single" w:sz="6" w:space="0" w:color="auto"/>
              <w:right w:val="single" w:sz="6" w:space="0" w:color="auto"/>
            </w:tcBorders>
          </w:tcPr>
          <w:p w:rsidR="00C1386B" w:rsidRPr="00FC2FCE" w:rsidRDefault="00FC2FCE" w:rsidP="007D191E">
            <w:pPr>
              <w:rPr>
                <w:b/>
                <w:bCs/>
                <w:sz w:val="22"/>
                <w:szCs w:val="22"/>
              </w:rPr>
            </w:pPr>
            <w:r w:rsidRPr="00FC2FCE">
              <w:rPr>
                <w:b/>
                <w:bCs/>
                <w:sz w:val="22"/>
                <w:szCs w:val="22"/>
              </w:rPr>
              <w:t>42571,0</w:t>
            </w:r>
          </w:p>
        </w:tc>
        <w:tc>
          <w:tcPr>
            <w:tcW w:w="2410" w:type="dxa"/>
            <w:tcBorders>
              <w:top w:val="single" w:sz="6" w:space="0" w:color="auto"/>
              <w:left w:val="single" w:sz="6" w:space="0" w:color="auto"/>
              <w:bottom w:val="single" w:sz="6" w:space="0" w:color="auto"/>
              <w:right w:val="single" w:sz="6" w:space="0" w:color="auto"/>
            </w:tcBorders>
          </w:tcPr>
          <w:p w:rsidR="00C1386B" w:rsidRDefault="00C1386B" w:rsidP="00126BDC">
            <w:pPr>
              <w:rPr>
                <w:b/>
                <w:bCs/>
              </w:rPr>
            </w:pPr>
            <w:r>
              <w:rPr>
                <w:b/>
                <w:bCs/>
                <w:sz w:val="22"/>
                <w:szCs w:val="22"/>
              </w:rPr>
              <w:t>29490</w:t>
            </w:r>
          </w:p>
        </w:tc>
      </w:tr>
    </w:tbl>
    <w:p w:rsidR="0069359F" w:rsidRDefault="0069359F">
      <w:pPr>
        <w:jc w:val="both"/>
        <w:rPr>
          <w:b/>
          <w:bCs/>
          <w:i/>
          <w:iCs/>
          <w:color w:val="000000"/>
        </w:rPr>
      </w:pPr>
    </w:p>
    <w:p w:rsidR="0069359F" w:rsidRDefault="0069359F">
      <w:pPr>
        <w:jc w:val="both"/>
        <w:rPr>
          <w:b/>
          <w:bCs/>
          <w:i/>
          <w:iCs/>
          <w:color w:val="000000"/>
        </w:rPr>
      </w:pPr>
    </w:p>
    <w:p w:rsidR="0069359F" w:rsidRDefault="0069359F">
      <w:pPr>
        <w:jc w:val="both"/>
        <w:rPr>
          <w:b/>
          <w:bCs/>
          <w:i/>
          <w:iCs/>
          <w:color w:val="000000"/>
        </w:rPr>
      </w:pPr>
      <w:r>
        <w:rPr>
          <w:b/>
          <w:bCs/>
          <w:i/>
          <w:iCs/>
          <w:color w:val="000000"/>
        </w:rPr>
        <w:t>Прочие расходы</w:t>
      </w:r>
    </w:p>
    <w:p w:rsidR="0069359F" w:rsidRDefault="0069359F">
      <w:pPr>
        <w:jc w:val="right"/>
        <w:rPr>
          <w:color w:val="000000"/>
        </w:rPr>
      </w:pPr>
      <w:r>
        <w:rPr>
          <w:color w:val="000000"/>
        </w:rPr>
        <w:t>тыс</w:t>
      </w:r>
      <w:proofErr w:type="gramStart"/>
      <w:r>
        <w:rPr>
          <w:color w:val="000000"/>
        </w:rPr>
        <w:t>.т</w:t>
      </w:r>
      <w:proofErr w:type="gramEnd"/>
      <w:r>
        <w:rPr>
          <w:color w:val="000000"/>
        </w:rPr>
        <w:t>енге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3969"/>
        <w:gridCol w:w="2410"/>
        <w:gridCol w:w="2410"/>
      </w:tblGrid>
      <w:tr w:rsidR="0069359F" w:rsidTr="00E917A8">
        <w:trPr>
          <w:trHeight w:val="444"/>
        </w:trPr>
        <w:tc>
          <w:tcPr>
            <w:tcW w:w="674" w:type="dxa"/>
            <w:tcBorders>
              <w:top w:val="single" w:sz="6" w:space="0" w:color="auto"/>
              <w:left w:val="single" w:sz="6" w:space="0" w:color="auto"/>
              <w:bottom w:val="single" w:sz="6" w:space="0" w:color="auto"/>
              <w:right w:val="single" w:sz="6" w:space="0" w:color="auto"/>
            </w:tcBorders>
          </w:tcPr>
          <w:p w:rsidR="0069359F" w:rsidRPr="00E917A8" w:rsidRDefault="0069359F" w:rsidP="00E917A8">
            <w:pPr>
              <w:rPr>
                <w:b/>
              </w:rPr>
            </w:pPr>
            <w:r w:rsidRPr="00E917A8">
              <w:rPr>
                <w:b/>
                <w:bCs/>
                <w:sz w:val="22"/>
                <w:szCs w:val="22"/>
              </w:rPr>
              <w:t xml:space="preserve">№ </w:t>
            </w:r>
            <w:proofErr w:type="spellStart"/>
            <w:proofErr w:type="gramStart"/>
            <w:r w:rsidRPr="00E917A8">
              <w:rPr>
                <w:b/>
                <w:bCs/>
                <w:sz w:val="22"/>
                <w:szCs w:val="22"/>
              </w:rPr>
              <w:t>п</w:t>
            </w:r>
            <w:proofErr w:type="spellEnd"/>
            <w:proofErr w:type="gramEnd"/>
            <w:r w:rsidRPr="00E917A8">
              <w:rPr>
                <w:b/>
                <w:bCs/>
                <w:sz w:val="22"/>
                <w:szCs w:val="22"/>
              </w:rPr>
              <w:t>/</w:t>
            </w:r>
            <w:proofErr w:type="spellStart"/>
            <w:r w:rsidRPr="00E917A8">
              <w:rPr>
                <w:b/>
                <w:bCs/>
                <w:sz w:val="22"/>
                <w:szCs w:val="22"/>
              </w:rPr>
              <w:t>п</w:t>
            </w:r>
            <w:proofErr w:type="spellEnd"/>
          </w:p>
        </w:tc>
        <w:tc>
          <w:tcPr>
            <w:tcW w:w="3969" w:type="dxa"/>
            <w:tcBorders>
              <w:top w:val="single" w:sz="6" w:space="0" w:color="auto"/>
              <w:left w:val="single" w:sz="6" w:space="0" w:color="auto"/>
              <w:bottom w:val="single" w:sz="6" w:space="0" w:color="auto"/>
              <w:right w:val="single" w:sz="6" w:space="0" w:color="auto"/>
            </w:tcBorders>
          </w:tcPr>
          <w:p w:rsidR="0069359F" w:rsidRPr="00E917A8" w:rsidRDefault="00E917A8">
            <w:pPr>
              <w:rPr>
                <w:b/>
              </w:rPr>
            </w:pPr>
            <w:r w:rsidRPr="00E917A8">
              <w:rPr>
                <w:b/>
              </w:rPr>
              <w:t>Наименование</w:t>
            </w:r>
          </w:p>
        </w:tc>
        <w:tc>
          <w:tcPr>
            <w:tcW w:w="2410" w:type="dxa"/>
            <w:tcBorders>
              <w:top w:val="single" w:sz="6" w:space="0" w:color="auto"/>
              <w:left w:val="single" w:sz="6" w:space="0" w:color="auto"/>
              <w:bottom w:val="single" w:sz="6" w:space="0" w:color="auto"/>
              <w:right w:val="single" w:sz="6" w:space="0" w:color="auto"/>
            </w:tcBorders>
          </w:tcPr>
          <w:p w:rsidR="0069359F" w:rsidRPr="00E917A8" w:rsidRDefault="00E917A8" w:rsidP="00924BBC">
            <w:pPr>
              <w:rPr>
                <w:b/>
              </w:rPr>
            </w:pPr>
            <w:r w:rsidRPr="00E917A8">
              <w:rPr>
                <w:b/>
              </w:rPr>
              <w:t>201</w:t>
            </w:r>
            <w:r w:rsidR="00924BBC">
              <w:rPr>
                <w:b/>
              </w:rPr>
              <w:t>8</w:t>
            </w:r>
            <w:r w:rsidRPr="00E917A8">
              <w:rPr>
                <w:b/>
              </w:rPr>
              <w:t xml:space="preserve"> год</w:t>
            </w:r>
          </w:p>
        </w:tc>
        <w:tc>
          <w:tcPr>
            <w:tcW w:w="2410" w:type="dxa"/>
            <w:tcBorders>
              <w:top w:val="single" w:sz="6" w:space="0" w:color="auto"/>
              <w:left w:val="single" w:sz="6" w:space="0" w:color="auto"/>
              <w:bottom w:val="single" w:sz="6" w:space="0" w:color="auto"/>
              <w:right w:val="single" w:sz="6" w:space="0" w:color="auto"/>
            </w:tcBorders>
          </w:tcPr>
          <w:p w:rsidR="0069359F" w:rsidRPr="00E917A8" w:rsidRDefault="00E917A8" w:rsidP="00924BBC">
            <w:pPr>
              <w:rPr>
                <w:b/>
              </w:rPr>
            </w:pPr>
            <w:r w:rsidRPr="00E917A8">
              <w:rPr>
                <w:b/>
              </w:rPr>
              <w:t>201</w:t>
            </w:r>
            <w:r w:rsidR="00924BBC">
              <w:rPr>
                <w:b/>
              </w:rPr>
              <w:t>7</w:t>
            </w:r>
            <w:r w:rsidRPr="00E917A8">
              <w:rPr>
                <w:b/>
              </w:rPr>
              <w:t xml:space="preserve"> год</w:t>
            </w:r>
          </w:p>
        </w:tc>
      </w:tr>
      <w:tr w:rsidR="00611B22">
        <w:tc>
          <w:tcPr>
            <w:tcW w:w="674"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1</w:t>
            </w:r>
          </w:p>
        </w:tc>
        <w:tc>
          <w:tcPr>
            <w:tcW w:w="3969"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Прочие расходы, в том числе:</w:t>
            </w:r>
          </w:p>
        </w:tc>
        <w:tc>
          <w:tcPr>
            <w:tcW w:w="2410" w:type="dxa"/>
            <w:tcBorders>
              <w:top w:val="single" w:sz="6" w:space="0" w:color="auto"/>
              <w:left w:val="single" w:sz="6" w:space="0" w:color="auto"/>
              <w:bottom w:val="single" w:sz="6" w:space="0" w:color="auto"/>
              <w:right w:val="single" w:sz="6" w:space="0" w:color="auto"/>
            </w:tcBorders>
          </w:tcPr>
          <w:p w:rsidR="00611B22" w:rsidRPr="00FC2FCE" w:rsidRDefault="00FC2FCE">
            <w:pPr>
              <w:rPr>
                <w:sz w:val="22"/>
                <w:szCs w:val="22"/>
              </w:rPr>
            </w:pPr>
            <w:r w:rsidRPr="00FC2FCE">
              <w:rPr>
                <w:sz w:val="22"/>
                <w:szCs w:val="22"/>
              </w:rPr>
              <w:t>9100,0</w:t>
            </w:r>
          </w:p>
        </w:tc>
        <w:tc>
          <w:tcPr>
            <w:tcW w:w="2410" w:type="dxa"/>
            <w:tcBorders>
              <w:top w:val="single" w:sz="6" w:space="0" w:color="auto"/>
              <w:left w:val="single" w:sz="6" w:space="0" w:color="auto"/>
              <w:bottom w:val="single" w:sz="6" w:space="0" w:color="auto"/>
              <w:right w:val="single" w:sz="6" w:space="0" w:color="auto"/>
            </w:tcBorders>
          </w:tcPr>
          <w:p w:rsidR="00611B22" w:rsidRDefault="00611B22" w:rsidP="00126BDC">
            <w:r>
              <w:rPr>
                <w:sz w:val="22"/>
                <w:szCs w:val="22"/>
              </w:rPr>
              <w:t>14146</w:t>
            </w:r>
          </w:p>
        </w:tc>
      </w:tr>
      <w:tr w:rsidR="00611B22">
        <w:tc>
          <w:tcPr>
            <w:tcW w:w="674"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2</w:t>
            </w:r>
          </w:p>
        </w:tc>
        <w:tc>
          <w:tcPr>
            <w:tcW w:w="3969"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Прочие затраты</w:t>
            </w:r>
          </w:p>
        </w:tc>
        <w:tc>
          <w:tcPr>
            <w:tcW w:w="2410" w:type="dxa"/>
            <w:tcBorders>
              <w:top w:val="single" w:sz="6" w:space="0" w:color="auto"/>
              <w:left w:val="single" w:sz="6" w:space="0" w:color="auto"/>
              <w:bottom w:val="single" w:sz="6" w:space="0" w:color="auto"/>
              <w:right w:val="single" w:sz="6" w:space="0" w:color="auto"/>
            </w:tcBorders>
          </w:tcPr>
          <w:p w:rsidR="00611B22" w:rsidRPr="00FC2FCE" w:rsidRDefault="00611B22">
            <w:pPr>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611B22" w:rsidRDefault="00611B22" w:rsidP="00126BDC"/>
        </w:tc>
      </w:tr>
      <w:tr w:rsidR="00611B22">
        <w:tc>
          <w:tcPr>
            <w:tcW w:w="674"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3</w:t>
            </w:r>
          </w:p>
        </w:tc>
        <w:tc>
          <w:tcPr>
            <w:tcW w:w="3969"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Стоимость переданных медикаментов  по централизованному закупу</w:t>
            </w:r>
          </w:p>
        </w:tc>
        <w:tc>
          <w:tcPr>
            <w:tcW w:w="2410" w:type="dxa"/>
            <w:tcBorders>
              <w:top w:val="single" w:sz="6" w:space="0" w:color="auto"/>
              <w:left w:val="single" w:sz="6" w:space="0" w:color="auto"/>
              <w:bottom w:val="single" w:sz="6" w:space="0" w:color="auto"/>
              <w:right w:val="single" w:sz="6" w:space="0" w:color="auto"/>
            </w:tcBorders>
          </w:tcPr>
          <w:p w:rsidR="00611B22" w:rsidRPr="00FC2FCE" w:rsidRDefault="00FC2FCE">
            <w:pPr>
              <w:rPr>
                <w:sz w:val="22"/>
                <w:szCs w:val="22"/>
              </w:rPr>
            </w:pPr>
            <w:r w:rsidRPr="00FC2FCE">
              <w:rPr>
                <w:sz w:val="22"/>
                <w:szCs w:val="22"/>
              </w:rPr>
              <w:t>9100,0</w:t>
            </w:r>
          </w:p>
        </w:tc>
        <w:tc>
          <w:tcPr>
            <w:tcW w:w="2410" w:type="dxa"/>
            <w:tcBorders>
              <w:top w:val="single" w:sz="6" w:space="0" w:color="auto"/>
              <w:left w:val="single" w:sz="6" w:space="0" w:color="auto"/>
              <w:bottom w:val="single" w:sz="6" w:space="0" w:color="auto"/>
              <w:right w:val="single" w:sz="6" w:space="0" w:color="auto"/>
            </w:tcBorders>
          </w:tcPr>
          <w:p w:rsidR="00611B22" w:rsidRDefault="00611B22" w:rsidP="00126BDC">
            <w:r>
              <w:rPr>
                <w:sz w:val="22"/>
                <w:szCs w:val="22"/>
              </w:rPr>
              <w:t>14146</w:t>
            </w:r>
          </w:p>
        </w:tc>
      </w:tr>
      <w:tr w:rsidR="00611B22">
        <w:tc>
          <w:tcPr>
            <w:tcW w:w="674"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6</w:t>
            </w:r>
          </w:p>
        </w:tc>
        <w:tc>
          <w:tcPr>
            <w:tcW w:w="3969" w:type="dxa"/>
            <w:tcBorders>
              <w:top w:val="single" w:sz="6" w:space="0" w:color="auto"/>
              <w:left w:val="single" w:sz="6" w:space="0" w:color="auto"/>
              <w:bottom w:val="single" w:sz="6" w:space="0" w:color="auto"/>
              <w:right w:val="single" w:sz="6" w:space="0" w:color="auto"/>
            </w:tcBorders>
          </w:tcPr>
          <w:p w:rsidR="00611B22" w:rsidRDefault="00611B22">
            <w:r>
              <w:rPr>
                <w:sz w:val="22"/>
                <w:szCs w:val="22"/>
              </w:rPr>
              <w:t>Расходы по выбытию активов</w:t>
            </w:r>
          </w:p>
        </w:tc>
        <w:tc>
          <w:tcPr>
            <w:tcW w:w="2410" w:type="dxa"/>
            <w:tcBorders>
              <w:top w:val="single" w:sz="6" w:space="0" w:color="auto"/>
              <w:left w:val="single" w:sz="6" w:space="0" w:color="auto"/>
              <w:bottom w:val="single" w:sz="6" w:space="0" w:color="auto"/>
              <w:right w:val="single" w:sz="6" w:space="0" w:color="auto"/>
            </w:tcBorders>
          </w:tcPr>
          <w:p w:rsidR="00611B22" w:rsidRPr="00FC2FCE" w:rsidRDefault="00FC2FCE">
            <w:pPr>
              <w:rPr>
                <w:sz w:val="22"/>
                <w:szCs w:val="22"/>
              </w:rPr>
            </w:pPr>
            <w:r w:rsidRPr="00FC2FCE">
              <w:rPr>
                <w:sz w:val="22"/>
                <w:szCs w:val="22"/>
              </w:rPr>
              <w:t>0</w:t>
            </w:r>
          </w:p>
        </w:tc>
        <w:tc>
          <w:tcPr>
            <w:tcW w:w="2410" w:type="dxa"/>
            <w:tcBorders>
              <w:top w:val="single" w:sz="6" w:space="0" w:color="auto"/>
              <w:left w:val="single" w:sz="6" w:space="0" w:color="auto"/>
              <w:bottom w:val="single" w:sz="6" w:space="0" w:color="auto"/>
              <w:right w:val="single" w:sz="6" w:space="0" w:color="auto"/>
            </w:tcBorders>
          </w:tcPr>
          <w:p w:rsidR="00611B22" w:rsidRDefault="00611B22" w:rsidP="00126BDC">
            <w:r>
              <w:rPr>
                <w:sz w:val="22"/>
                <w:szCs w:val="22"/>
              </w:rPr>
              <w:t>0</w:t>
            </w:r>
          </w:p>
        </w:tc>
      </w:tr>
      <w:tr w:rsidR="00611B22">
        <w:tc>
          <w:tcPr>
            <w:tcW w:w="674" w:type="dxa"/>
            <w:tcBorders>
              <w:top w:val="single" w:sz="6" w:space="0" w:color="auto"/>
              <w:left w:val="single" w:sz="6" w:space="0" w:color="auto"/>
              <w:bottom w:val="single" w:sz="6" w:space="0" w:color="auto"/>
              <w:right w:val="single" w:sz="6" w:space="0" w:color="auto"/>
            </w:tcBorders>
          </w:tcPr>
          <w:p w:rsidR="00611B22" w:rsidRDefault="00611B22">
            <w:pPr>
              <w:rPr>
                <w:b/>
                <w:bCs/>
              </w:rPr>
            </w:pPr>
          </w:p>
        </w:tc>
        <w:tc>
          <w:tcPr>
            <w:tcW w:w="3969" w:type="dxa"/>
            <w:tcBorders>
              <w:top w:val="single" w:sz="6" w:space="0" w:color="auto"/>
              <w:left w:val="single" w:sz="6" w:space="0" w:color="auto"/>
              <w:bottom w:val="single" w:sz="6" w:space="0" w:color="auto"/>
              <w:right w:val="single" w:sz="6" w:space="0" w:color="auto"/>
            </w:tcBorders>
          </w:tcPr>
          <w:p w:rsidR="00611B22" w:rsidRDefault="00611B22">
            <w:pPr>
              <w:rPr>
                <w:b/>
                <w:bCs/>
              </w:rPr>
            </w:pPr>
            <w:r>
              <w:rPr>
                <w:b/>
                <w:bCs/>
                <w:sz w:val="22"/>
                <w:szCs w:val="22"/>
              </w:rPr>
              <w:t>Итого</w:t>
            </w:r>
          </w:p>
        </w:tc>
        <w:tc>
          <w:tcPr>
            <w:tcW w:w="2410" w:type="dxa"/>
            <w:tcBorders>
              <w:top w:val="single" w:sz="6" w:space="0" w:color="auto"/>
              <w:left w:val="single" w:sz="6" w:space="0" w:color="auto"/>
              <w:bottom w:val="single" w:sz="6" w:space="0" w:color="auto"/>
              <w:right w:val="single" w:sz="6" w:space="0" w:color="auto"/>
            </w:tcBorders>
          </w:tcPr>
          <w:p w:rsidR="00611B22" w:rsidRPr="00FC2FCE" w:rsidRDefault="00FC2FCE">
            <w:pPr>
              <w:rPr>
                <w:b/>
                <w:bCs/>
                <w:sz w:val="22"/>
                <w:szCs w:val="22"/>
              </w:rPr>
            </w:pPr>
            <w:r w:rsidRPr="00FC2FCE">
              <w:rPr>
                <w:b/>
                <w:bCs/>
                <w:sz w:val="22"/>
                <w:szCs w:val="22"/>
              </w:rPr>
              <w:t>9100,0</w:t>
            </w:r>
          </w:p>
        </w:tc>
        <w:tc>
          <w:tcPr>
            <w:tcW w:w="2410" w:type="dxa"/>
            <w:tcBorders>
              <w:top w:val="single" w:sz="6" w:space="0" w:color="auto"/>
              <w:left w:val="single" w:sz="6" w:space="0" w:color="auto"/>
              <w:bottom w:val="single" w:sz="6" w:space="0" w:color="auto"/>
              <w:right w:val="single" w:sz="6" w:space="0" w:color="auto"/>
            </w:tcBorders>
          </w:tcPr>
          <w:p w:rsidR="00611B22" w:rsidRDefault="00611B22" w:rsidP="00126BDC">
            <w:pPr>
              <w:rPr>
                <w:b/>
                <w:bCs/>
              </w:rPr>
            </w:pPr>
            <w:r>
              <w:rPr>
                <w:b/>
                <w:bCs/>
                <w:sz w:val="22"/>
                <w:szCs w:val="22"/>
              </w:rPr>
              <w:t>14146</w:t>
            </w:r>
          </w:p>
        </w:tc>
      </w:tr>
    </w:tbl>
    <w:p w:rsidR="0069359F" w:rsidRDefault="0069359F">
      <w:pPr>
        <w:jc w:val="both"/>
        <w:rPr>
          <w:b/>
          <w:bCs/>
          <w:i/>
          <w:iCs/>
          <w:color w:val="000000"/>
          <w:highlight w:val="yellow"/>
        </w:rPr>
      </w:pPr>
    </w:p>
    <w:p w:rsidR="0069359F" w:rsidRDefault="0069359F">
      <w:pPr>
        <w:jc w:val="both"/>
        <w:rPr>
          <w:b/>
          <w:bCs/>
          <w:i/>
          <w:iCs/>
          <w:color w:val="000000"/>
        </w:rPr>
      </w:pPr>
      <w:r>
        <w:rPr>
          <w:b/>
          <w:bCs/>
          <w:i/>
          <w:iCs/>
          <w:color w:val="000000"/>
        </w:rPr>
        <w:t>Отчет о движении денежных средств  за 201</w:t>
      </w:r>
      <w:r w:rsidR="00924BBC">
        <w:rPr>
          <w:b/>
          <w:bCs/>
          <w:i/>
          <w:iCs/>
          <w:color w:val="000000"/>
        </w:rPr>
        <w:t>8</w:t>
      </w:r>
      <w:r>
        <w:rPr>
          <w:b/>
          <w:bCs/>
          <w:i/>
          <w:iCs/>
          <w:color w:val="000000"/>
        </w:rPr>
        <w:t xml:space="preserve"> год</w:t>
      </w:r>
    </w:p>
    <w:p w:rsidR="0069359F" w:rsidRDefault="0069359F">
      <w:pPr>
        <w:jc w:val="both"/>
        <w:rPr>
          <w:b/>
          <w:bCs/>
          <w:i/>
          <w:iCs/>
          <w:color w:val="000000"/>
        </w:rPr>
      </w:pPr>
    </w:p>
    <w:p w:rsidR="0069359F" w:rsidRDefault="0069359F">
      <w:pPr>
        <w:ind w:firstLine="708"/>
        <w:jc w:val="both"/>
      </w:pPr>
      <w:r>
        <w:t>Отчет о движении денежных сре</w:t>
      </w:r>
      <w:proofErr w:type="gramStart"/>
      <w:r>
        <w:t>дств вкл</w:t>
      </w:r>
      <w:proofErr w:type="gramEnd"/>
      <w:r>
        <w:t>ючает в себя сведения о движении денег от операционной, инвестиционной и финансовой деятельности. Предприятием при составлении отчета о движении денежных сре</w:t>
      </w:r>
      <w:proofErr w:type="gramStart"/>
      <w:r>
        <w:t>дств пр</w:t>
      </w:r>
      <w:proofErr w:type="gramEnd"/>
      <w:r>
        <w:t>именяется прямой метод, согласно которому раскрываются основные виды денежных поступлений и выплат. Этот метод основан на изучении каждой денежной операции и определении, к какому виду деятельности она относится.</w:t>
      </w:r>
    </w:p>
    <w:p w:rsidR="0069359F" w:rsidRDefault="0069359F">
      <w:pPr>
        <w:ind w:firstLine="708"/>
        <w:jc w:val="both"/>
      </w:pPr>
      <w:r>
        <w:t xml:space="preserve">Поступление денежных средств от операционной деятельности произошло от реализации услуг. </w:t>
      </w:r>
      <w:proofErr w:type="gramStart"/>
      <w:r>
        <w:t>Выбытие денежных средств осуществляется за предоставленные товары, работы и услуги сторонними организациями, по выплате заработной платы, оплате налогов и других обязательных платежей, также за приобретенное основные средства.</w:t>
      </w:r>
      <w:proofErr w:type="gramEnd"/>
      <w:r>
        <w:t xml:space="preserve">  Отчет о движении денег составлен  прямым методом в соответствии с МСФО.3</w:t>
      </w:r>
    </w:p>
    <w:p w:rsidR="002F4C82" w:rsidRDefault="002F4C82">
      <w:pPr>
        <w:jc w:val="both"/>
        <w:rPr>
          <w:b/>
          <w:bCs/>
          <w:i/>
          <w:iCs/>
          <w:color w:val="000000"/>
        </w:rPr>
      </w:pPr>
    </w:p>
    <w:p w:rsidR="0069359F" w:rsidRDefault="002F4C82">
      <w:pPr>
        <w:jc w:val="both"/>
        <w:rPr>
          <w:b/>
          <w:bCs/>
          <w:i/>
          <w:iCs/>
          <w:color w:val="000000"/>
        </w:rPr>
      </w:pPr>
      <w:r>
        <w:rPr>
          <w:b/>
          <w:bCs/>
          <w:i/>
          <w:iCs/>
          <w:color w:val="000000"/>
        </w:rPr>
        <w:t>О</w:t>
      </w:r>
      <w:r w:rsidR="0069359F">
        <w:rPr>
          <w:b/>
          <w:bCs/>
          <w:i/>
          <w:iCs/>
          <w:color w:val="000000"/>
        </w:rPr>
        <w:t>тчет об изменениях в капитале за 201</w:t>
      </w:r>
      <w:r w:rsidR="00924BBC">
        <w:rPr>
          <w:b/>
          <w:bCs/>
          <w:i/>
          <w:iCs/>
          <w:color w:val="000000"/>
        </w:rPr>
        <w:t>8</w:t>
      </w:r>
      <w:r w:rsidR="0069359F">
        <w:rPr>
          <w:b/>
          <w:bCs/>
          <w:i/>
          <w:iCs/>
          <w:color w:val="000000"/>
        </w:rPr>
        <w:t xml:space="preserve"> год </w:t>
      </w:r>
    </w:p>
    <w:p w:rsidR="0069359F" w:rsidRDefault="0069359F">
      <w:pPr>
        <w:jc w:val="both"/>
        <w:rPr>
          <w:b/>
          <w:bCs/>
          <w:i/>
          <w:iCs/>
          <w:color w:val="000000"/>
        </w:rPr>
      </w:pPr>
    </w:p>
    <w:p w:rsidR="0069359F" w:rsidRDefault="0069359F">
      <w:pPr>
        <w:ind w:firstLine="708"/>
        <w:jc w:val="both"/>
        <w:rPr>
          <w:color w:val="000000"/>
        </w:rPr>
      </w:pPr>
      <w:r>
        <w:rPr>
          <w:color w:val="000000"/>
        </w:rPr>
        <w:t>В отчет об изменениях в капитале включены следующие статьи:</w:t>
      </w:r>
    </w:p>
    <w:p w:rsidR="0069359F" w:rsidRDefault="0069359F">
      <w:pPr>
        <w:jc w:val="both"/>
        <w:rPr>
          <w:color w:val="000000"/>
        </w:rPr>
      </w:pPr>
      <w:r>
        <w:rPr>
          <w:color w:val="000000"/>
        </w:rPr>
        <w:t xml:space="preserve">- </w:t>
      </w:r>
      <w:r w:rsidR="00E917A8">
        <w:rPr>
          <w:color w:val="000000"/>
        </w:rPr>
        <w:t xml:space="preserve">прибыль за отчетный период в размере </w:t>
      </w:r>
      <w:r w:rsidR="00924BBC">
        <w:rPr>
          <w:color w:val="000000"/>
        </w:rPr>
        <w:t>5315</w:t>
      </w:r>
      <w:r w:rsidR="00E917A8">
        <w:rPr>
          <w:color w:val="000000"/>
        </w:rPr>
        <w:t xml:space="preserve">,0 </w:t>
      </w:r>
      <w:r>
        <w:rPr>
          <w:color w:val="000000"/>
        </w:rPr>
        <w:t>тыс. тенге;</w:t>
      </w:r>
    </w:p>
    <w:p w:rsidR="0069359F" w:rsidRDefault="0069359F">
      <w:pPr>
        <w:rPr>
          <w:color w:val="000000"/>
        </w:rPr>
      </w:pPr>
      <w:r>
        <w:rPr>
          <w:color w:val="000000"/>
        </w:rPr>
        <w:t>- отсутствуют  другие  статьи прибыли или убытка за период, которая признается непосредственно в капитале в соответствии с МСФО.</w:t>
      </w:r>
    </w:p>
    <w:p w:rsidR="0069359F" w:rsidRDefault="0069359F">
      <w:pPr>
        <w:rPr>
          <w:color w:val="000000"/>
        </w:rPr>
      </w:pPr>
    </w:p>
    <w:tbl>
      <w:tblPr>
        <w:tblW w:w="0" w:type="auto"/>
        <w:tblInd w:w="93" w:type="dxa"/>
        <w:tblLayout w:type="fixed"/>
        <w:tblLook w:val="0000"/>
      </w:tblPr>
      <w:tblGrid>
        <w:gridCol w:w="6020"/>
        <w:gridCol w:w="1040"/>
        <w:gridCol w:w="1680"/>
      </w:tblGrid>
      <w:tr w:rsidR="0069359F">
        <w:tc>
          <w:tcPr>
            <w:tcW w:w="6020" w:type="dxa"/>
            <w:tcBorders>
              <w:top w:val="nil"/>
              <w:left w:val="nil"/>
              <w:bottom w:val="single" w:sz="6" w:space="0" w:color="auto"/>
              <w:right w:val="nil"/>
            </w:tcBorders>
          </w:tcPr>
          <w:p w:rsidR="0069359F" w:rsidRDefault="0069359F">
            <w:pPr>
              <w:rPr>
                <w:color w:val="000000"/>
              </w:rPr>
            </w:pPr>
            <w:r>
              <w:rPr>
                <w:color w:val="000000"/>
              </w:rPr>
              <w:t xml:space="preserve">Руководитель: Ахметов </w:t>
            </w:r>
            <w:proofErr w:type="spellStart"/>
            <w:r>
              <w:rPr>
                <w:color w:val="000000"/>
              </w:rPr>
              <w:t>Манарбек</w:t>
            </w:r>
            <w:proofErr w:type="spellEnd"/>
            <w:r>
              <w:rPr>
                <w:color w:val="000000"/>
              </w:rPr>
              <w:t xml:space="preserve"> </w:t>
            </w:r>
            <w:proofErr w:type="spellStart"/>
            <w:r>
              <w:rPr>
                <w:color w:val="000000"/>
              </w:rPr>
              <w:t>Молдагалиевич</w:t>
            </w:r>
            <w:proofErr w:type="spellEnd"/>
          </w:p>
        </w:tc>
        <w:tc>
          <w:tcPr>
            <w:tcW w:w="1040" w:type="dxa"/>
            <w:tcBorders>
              <w:top w:val="nil"/>
              <w:left w:val="nil"/>
              <w:bottom w:val="nil"/>
              <w:right w:val="nil"/>
            </w:tcBorders>
          </w:tcPr>
          <w:p w:rsidR="0069359F" w:rsidRDefault="0069359F">
            <w:pPr>
              <w:rPr>
                <w:color w:val="000000"/>
              </w:rPr>
            </w:pPr>
            <w:r>
              <w:rPr>
                <w:color w:val="000000"/>
              </w:rPr>
              <w:t xml:space="preserve"> </w:t>
            </w:r>
          </w:p>
        </w:tc>
        <w:tc>
          <w:tcPr>
            <w:tcW w:w="1680" w:type="dxa"/>
            <w:tcBorders>
              <w:top w:val="nil"/>
              <w:left w:val="nil"/>
              <w:bottom w:val="single" w:sz="6" w:space="0" w:color="auto"/>
              <w:right w:val="nil"/>
            </w:tcBorders>
          </w:tcPr>
          <w:p w:rsidR="0069359F" w:rsidRDefault="0069359F">
            <w:pPr>
              <w:rPr>
                <w:color w:val="000000"/>
              </w:rPr>
            </w:pPr>
            <w:r>
              <w:rPr>
                <w:color w:val="000000"/>
              </w:rPr>
              <w:t xml:space="preserve"> </w:t>
            </w:r>
          </w:p>
        </w:tc>
      </w:tr>
      <w:tr w:rsidR="0069359F">
        <w:tc>
          <w:tcPr>
            <w:tcW w:w="6020" w:type="dxa"/>
            <w:tcBorders>
              <w:top w:val="single" w:sz="6" w:space="0" w:color="auto"/>
              <w:left w:val="nil"/>
              <w:bottom w:val="nil"/>
              <w:right w:val="nil"/>
            </w:tcBorders>
          </w:tcPr>
          <w:p w:rsidR="0069359F" w:rsidRDefault="0069359F" w:rsidP="00E917A8">
            <w:pPr>
              <w:rPr>
                <w:color w:val="000000"/>
              </w:rPr>
            </w:pPr>
            <w:r>
              <w:rPr>
                <w:color w:val="000000"/>
              </w:rPr>
              <w:t xml:space="preserve"> </w:t>
            </w:r>
            <w:r w:rsidR="00E917A8">
              <w:rPr>
                <w:color w:val="000000"/>
              </w:rPr>
              <w:t>(</w:t>
            </w:r>
            <w:r>
              <w:rPr>
                <w:color w:val="000000"/>
              </w:rPr>
              <w:t xml:space="preserve">фамилия, имя, отчество) </w:t>
            </w:r>
          </w:p>
        </w:tc>
        <w:tc>
          <w:tcPr>
            <w:tcW w:w="1040" w:type="dxa"/>
            <w:tcBorders>
              <w:top w:val="nil"/>
              <w:left w:val="nil"/>
              <w:bottom w:val="nil"/>
              <w:right w:val="nil"/>
            </w:tcBorders>
          </w:tcPr>
          <w:p w:rsidR="0069359F" w:rsidRDefault="0069359F">
            <w:pPr>
              <w:rPr>
                <w:color w:val="000000"/>
              </w:rPr>
            </w:pPr>
            <w:r>
              <w:rPr>
                <w:color w:val="000000"/>
              </w:rPr>
              <w:t xml:space="preserve"> </w:t>
            </w:r>
          </w:p>
        </w:tc>
        <w:tc>
          <w:tcPr>
            <w:tcW w:w="1680" w:type="dxa"/>
            <w:tcBorders>
              <w:top w:val="nil"/>
              <w:left w:val="nil"/>
              <w:bottom w:val="nil"/>
              <w:right w:val="nil"/>
            </w:tcBorders>
          </w:tcPr>
          <w:p w:rsidR="0069359F" w:rsidRDefault="0069359F">
            <w:pPr>
              <w:rPr>
                <w:color w:val="000000"/>
              </w:rPr>
            </w:pPr>
            <w:r>
              <w:rPr>
                <w:color w:val="000000"/>
              </w:rPr>
              <w:t>(подпись)</w:t>
            </w:r>
          </w:p>
        </w:tc>
      </w:tr>
      <w:tr w:rsidR="0069359F">
        <w:tc>
          <w:tcPr>
            <w:tcW w:w="6020" w:type="dxa"/>
            <w:tcBorders>
              <w:top w:val="nil"/>
              <w:left w:val="nil"/>
              <w:bottom w:val="single" w:sz="6" w:space="0" w:color="auto"/>
              <w:right w:val="nil"/>
            </w:tcBorders>
          </w:tcPr>
          <w:p w:rsidR="0069359F" w:rsidRDefault="0069359F">
            <w:pPr>
              <w:rPr>
                <w:color w:val="000000"/>
              </w:rPr>
            </w:pPr>
            <w:r>
              <w:rPr>
                <w:color w:val="000000"/>
              </w:rPr>
              <w:t xml:space="preserve">Главный бухгалтер: </w:t>
            </w:r>
            <w:proofErr w:type="spellStart"/>
            <w:r>
              <w:rPr>
                <w:color w:val="000000"/>
              </w:rPr>
              <w:t>Игисенова</w:t>
            </w:r>
            <w:proofErr w:type="spellEnd"/>
            <w:r>
              <w:rPr>
                <w:color w:val="000000"/>
              </w:rPr>
              <w:t xml:space="preserve"> </w:t>
            </w:r>
            <w:proofErr w:type="spellStart"/>
            <w:r>
              <w:rPr>
                <w:color w:val="000000"/>
              </w:rPr>
              <w:t>Марува</w:t>
            </w:r>
            <w:proofErr w:type="spellEnd"/>
            <w:r>
              <w:rPr>
                <w:color w:val="000000"/>
              </w:rPr>
              <w:t xml:space="preserve"> </w:t>
            </w:r>
            <w:proofErr w:type="spellStart"/>
            <w:r>
              <w:rPr>
                <w:color w:val="000000"/>
              </w:rPr>
              <w:t>Смагуловна</w:t>
            </w:r>
            <w:proofErr w:type="spellEnd"/>
          </w:p>
        </w:tc>
        <w:tc>
          <w:tcPr>
            <w:tcW w:w="1040" w:type="dxa"/>
            <w:tcBorders>
              <w:top w:val="nil"/>
              <w:left w:val="nil"/>
              <w:bottom w:val="nil"/>
              <w:right w:val="nil"/>
            </w:tcBorders>
          </w:tcPr>
          <w:p w:rsidR="0069359F" w:rsidRDefault="0069359F">
            <w:pPr>
              <w:rPr>
                <w:color w:val="000000"/>
              </w:rPr>
            </w:pPr>
            <w:r>
              <w:rPr>
                <w:color w:val="000000"/>
              </w:rPr>
              <w:t xml:space="preserve"> </w:t>
            </w:r>
          </w:p>
        </w:tc>
        <w:tc>
          <w:tcPr>
            <w:tcW w:w="1680" w:type="dxa"/>
            <w:tcBorders>
              <w:top w:val="nil"/>
              <w:left w:val="nil"/>
              <w:bottom w:val="single" w:sz="6" w:space="0" w:color="auto"/>
              <w:right w:val="nil"/>
            </w:tcBorders>
          </w:tcPr>
          <w:p w:rsidR="0069359F" w:rsidRDefault="0069359F">
            <w:pPr>
              <w:rPr>
                <w:color w:val="000000"/>
              </w:rPr>
            </w:pPr>
            <w:r>
              <w:rPr>
                <w:color w:val="000000"/>
              </w:rPr>
              <w:t xml:space="preserve"> </w:t>
            </w:r>
          </w:p>
        </w:tc>
      </w:tr>
      <w:tr w:rsidR="0069359F">
        <w:tc>
          <w:tcPr>
            <w:tcW w:w="6020" w:type="dxa"/>
            <w:tcBorders>
              <w:top w:val="single" w:sz="6" w:space="0" w:color="auto"/>
              <w:left w:val="nil"/>
              <w:bottom w:val="nil"/>
              <w:right w:val="nil"/>
            </w:tcBorders>
          </w:tcPr>
          <w:p w:rsidR="0069359F" w:rsidRDefault="00E917A8">
            <w:pPr>
              <w:rPr>
                <w:color w:val="000000"/>
              </w:rPr>
            </w:pPr>
            <w:r>
              <w:rPr>
                <w:color w:val="000000"/>
              </w:rPr>
              <w:t>(</w:t>
            </w:r>
            <w:r w:rsidR="0069359F">
              <w:rPr>
                <w:color w:val="000000"/>
              </w:rPr>
              <w:t>фамилия, имя, отчество)</w:t>
            </w:r>
          </w:p>
        </w:tc>
        <w:tc>
          <w:tcPr>
            <w:tcW w:w="1040" w:type="dxa"/>
            <w:tcBorders>
              <w:top w:val="nil"/>
              <w:left w:val="nil"/>
              <w:bottom w:val="nil"/>
              <w:right w:val="nil"/>
            </w:tcBorders>
          </w:tcPr>
          <w:p w:rsidR="0069359F" w:rsidRDefault="0069359F">
            <w:pPr>
              <w:rPr>
                <w:color w:val="000000"/>
              </w:rPr>
            </w:pPr>
            <w:r>
              <w:rPr>
                <w:color w:val="000000"/>
              </w:rPr>
              <w:t xml:space="preserve"> </w:t>
            </w:r>
          </w:p>
        </w:tc>
        <w:tc>
          <w:tcPr>
            <w:tcW w:w="1680" w:type="dxa"/>
            <w:tcBorders>
              <w:top w:val="nil"/>
              <w:left w:val="nil"/>
              <w:bottom w:val="nil"/>
              <w:right w:val="nil"/>
            </w:tcBorders>
          </w:tcPr>
          <w:p w:rsidR="0069359F" w:rsidRDefault="0069359F">
            <w:pPr>
              <w:rPr>
                <w:color w:val="000000"/>
              </w:rPr>
            </w:pPr>
            <w:r>
              <w:rPr>
                <w:color w:val="000000"/>
              </w:rPr>
              <w:t>(подпись)</w:t>
            </w:r>
          </w:p>
        </w:tc>
      </w:tr>
    </w:tbl>
    <w:p w:rsidR="0069359F" w:rsidRDefault="0069359F">
      <w:pPr>
        <w:rPr>
          <w:rFonts w:ascii="Microsoft Sans Serif" w:hAnsi="Microsoft Sans Serif" w:cs="Microsoft Sans Serif"/>
          <w:sz w:val="17"/>
          <w:szCs w:val="17"/>
        </w:rPr>
      </w:pPr>
    </w:p>
    <w:p w:rsidR="0069359F" w:rsidRDefault="0069359F">
      <w:pPr>
        <w:rPr>
          <w:rFonts w:ascii="Microsoft Sans Serif" w:hAnsi="Microsoft Sans Serif" w:cs="Microsoft Sans Serif"/>
          <w:sz w:val="17"/>
          <w:szCs w:val="17"/>
        </w:rPr>
      </w:pPr>
    </w:p>
    <w:sectPr w:rsidR="0069359F" w:rsidSect="005656F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9359F"/>
    <w:rsid w:val="00047C50"/>
    <w:rsid w:val="00055DDA"/>
    <w:rsid w:val="000841B7"/>
    <w:rsid w:val="00090AE1"/>
    <w:rsid w:val="000B00BD"/>
    <w:rsid w:val="00126BDC"/>
    <w:rsid w:val="00221FFF"/>
    <w:rsid w:val="00240C36"/>
    <w:rsid w:val="002622A9"/>
    <w:rsid w:val="00263D10"/>
    <w:rsid w:val="002F4C82"/>
    <w:rsid w:val="00323FC1"/>
    <w:rsid w:val="003270C3"/>
    <w:rsid w:val="00355B18"/>
    <w:rsid w:val="003627DF"/>
    <w:rsid w:val="00375C9D"/>
    <w:rsid w:val="003C35A7"/>
    <w:rsid w:val="00433763"/>
    <w:rsid w:val="00440EBD"/>
    <w:rsid w:val="004F250F"/>
    <w:rsid w:val="00522470"/>
    <w:rsid w:val="005656F2"/>
    <w:rsid w:val="00597C58"/>
    <w:rsid w:val="005B1F44"/>
    <w:rsid w:val="005C5C8C"/>
    <w:rsid w:val="005D7289"/>
    <w:rsid w:val="005E6518"/>
    <w:rsid w:val="00611B22"/>
    <w:rsid w:val="00667606"/>
    <w:rsid w:val="00670309"/>
    <w:rsid w:val="0069359F"/>
    <w:rsid w:val="007365A3"/>
    <w:rsid w:val="00744B0A"/>
    <w:rsid w:val="00764DF7"/>
    <w:rsid w:val="007A40F4"/>
    <w:rsid w:val="007A4FBF"/>
    <w:rsid w:val="007D191E"/>
    <w:rsid w:val="007E6014"/>
    <w:rsid w:val="008A799D"/>
    <w:rsid w:val="008C13F9"/>
    <w:rsid w:val="008E5DE5"/>
    <w:rsid w:val="008E6DEF"/>
    <w:rsid w:val="00924BBC"/>
    <w:rsid w:val="009524F5"/>
    <w:rsid w:val="00974D91"/>
    <w:rsid w:val="009813DF"/>
    <w:rsid w:val="009A3FE3"/>
    <w:rsid w:val="009C6097"/>
    <w:rsid w:val="009F6625"/>
    <w:rsid w:val="009F6A3B"/>
    <w:rsid w:val="00A02828"/>
    <w:rsid w:val="00AB794C"/>
    <w:rsid w:val="00B1031A"/>
    <w:rsid w:val="00B248A2"/>
    <w:rsid w:val="00B50AF7"/>
    <w:rsid w:val="00BA5C43"/>
    <w:rsid w:val="00BA5DA5"/>
    <w:rsid w:val="00C076FC"/>
    <w:rsid w:val="00C1171B"/>
    <w:rsid w:val="00C13440"/>
    <w:rsid w:val="00C1386B"/>
    <w:rsid w:val="00C45F39"/>
    <w:rsid w:val="00C52F58"/>
    <w:rsid w:val="00C7387E"/>
    <w:rsid w:val="00C82F58"/>
    <w:rsid w:val="00C922B1"/>
    <w:rsid w:val="00CA6826"/>
    <w:rsid w:val="00CB4A65"/>
    <w:rsid w:val="00CD23F9"/>
    <w:rsid w:val="00CF7DC1"/>
    <w:rsid w:val="00DA04F7"/>
    <w:rsid w:val="00DE7B7E"/>
    <w:rsid w:val="00E14A0A"/>
    <w:rsid w:val="00E25237"/>
    <w:rsid w:val="00E917A8"/>
    <w:rsid w:val="00EA71FF"/>
    <w:rsid w:val="00EB022C"/>
    <w:rsid w:val="00EC2B09"/>
    <w:rsid w:val="00F459F8"/>
    <w:rsid w:val="00F90979"/>
    <w:rsid w:val="00FC2FCE"/>
    <w:rsid w:val="00FE3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F2"/>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rsid w:val="005656F2"/>
    <w:pPr>
      <w:outlineLvl w:val="0"/>
    </w:pPr>
  </w:style>
  <w:style w:type="paragraph" w:styleId="2">
    <w:name w:val="heading 2"/>
    <w:basedOn w:val="a"/>
    <w:next w:val="a"/>
    <w:link w:val="20"/>
    <w:uiPriority w:val="99"/>
    <w:qFormat/>
    <w:rsid w:val="005656F2"/>
    <w:pPr>
      <w:outlineLvl w:val="1"/>
    </w:pPr>
  </w:style>
  <w:style w:type="paragraph" w:styleId="3">
    <w:name w:val="heading 3"/>
    <w:basedOn w:val="a"/>
    <w:next w:val="a"/>
    <w:link w:val="30"/>
    <w:uiPriority w:val="99"/>
    <w:qFormat/>
    <w:rsid w:val="005656F2"/>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56F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5656F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5656F2"/>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divs>
    <w:div w:id="3528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2592-1C6A-4633-BB9D-6B3D40F5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16</Pages>
  <Words>5318</Words>
  <Characters>30318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Бухгалтерия</cp:lastModifiedBy>
  <cp:revision>45</cp:revision>
  <cp:lastPrinted>2018-08-08T05:37:00Z</cp:lastPrinted>
  <dcterms:created xsi:type="dcterms:W3CDTF">2018-08-08T09:42:00Z</dcterms:created>
  <dcterms:modified xsi:type="dcterms:W3CDTF">2019-06-25T08:53:00Z</dcterms:modified>
</cp:coreProperties>
</file>